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Arial" w:hAnsi="Arial" w:cs="Arial"/>
          <w:kern w:val="0"/>
          <w:sz w:val="28"/>
          <w:szCs w:val="28"/>
          <w:lang w:bidi="ar"/>
        </w:rPr>
      </w:pPr>
      <w:r>
        <w:rPr>
          <w:rFonts w:hint="eastAsia" w:ascii="Arial" w:hAnsi="Arial" w:cs="Arial"/>
          <w:kern w:val="0"/>
          <w:sz w:val="28"/>
          <w:szCs w:val="28"/>
          <w:lang w:bidi="ar"/>
        </w:rPr>
        <w:t>附件：</w:t>
      </w:r>
      <w:bookmarkStart w:id="0" w:name="_GoBack"/>
      <w:r>
        <w:rPr>
          <w:rFonts w:hint="eastAsia" w:ascii="Arial" w:hAnsi="Arial" w:cs="Arial"/>
          <w:kern w:val="0"/>
          <w:sz w:val="28"/>
          <w:szCs w:val="28"/>
          <w:lang w:bidi="ar"/>
        </w:rPr>
        <w:t>询价项目技术规格及要求</w:t>
      </w:r>
      <w:bookmarkEnd w:id="0"/>
    </w:p>
    <w:p>
      <w:pPr>
        <w:widowControl/>
        <w:numPr>
          <w:ilvl w:val="0"/>
          <w:numId w:val="1"/>
        </w:numPr>
        <w:spacing w:line="360" w:lineRule="auto"/>
        <w:ind w:firstLine="218" w:firstLineChars="91"/>
        <w:jc w:val="left"/>
        <w:rPr>
          <w:rFonts w:ascii="Arial" w:hAnsi="Arial" w:cs="Arial"/>
          <w:kern w:val="0"/>
          <w:sz w:val="24"/>
          <w:lang w:bidi="ar"/>
        </w:rPr>
      </w:pPr>
      <w:r>
        <w:rPr>
          <w:rFonts w:hint="eastAsia" w:ascii="Arial" w:hAnsi="Arial" w:cs="Arial"/>
          <w:kern w:val="0"/>
          <w:sz w:val="24"/>
          <w:lang w:bidi="ar"/>
        </w:rPr>
        <w:t>规格及要求</w:t>
      </w:r>
    </w:p>
    <w:tbl>
      <w:tblPr>
        <w:tblStyle w:val="3"/>
        <w:tblW w:w="9258" w:type="dxa"/>
        <w:jc w:val="center"/>
        <w:tblLayout w:type="fixed"/>
        <w:tblCellMar>
          <w:top w:w="0" w:type="dxa"/>
          <w:left w:w="108" w:type="dxa"/>
          <w:bottom w:w="0" w:type="dxa"/>
          <w:right w:w="108" w:type="dxa"/>
        </w:tblCellMar>
      </w:tblPr>
      <w:tblGrid>
        <w:gridCol w:w="815"/>
        <w:gridCol w:w="649"/>
        <w:gridCol w:w="788"/>
        <w:gridCol w:w="4726"/>
        <w:gridCol w:w="456"/>
        <w:gridCol w:w="456"/>
        <w:gridCol w:w="456"/>
        <w:gridCol w:w="456"/>
        <w:gridCol w:w="456"/>
      </w:tblGrid>
      <w:tr>
        <w:tblPrEx>
          <w:tblCellMar>
            <w:top w:w="0" w:type="dxa"/>
            <w:left w:w="108" w:type="dxa"/>
            <w:bottom w:w="0" w:type="dxa"/>
            <w:right w:w="108" w:type="dxa"/>
          </w:tblCellMar>
        </w:tblPrEx>
        <w:trPr>
          <w:trHeight w:val="345" w:hRule="atLeast"/>
          <w:jc w:val="center"/>
        </w:trPr>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lang w:bidi="ar"/>
              </w:rPr>
              <w:t>序号</w:t>
            </w:r>
          </w:p>
        </w:tc>
        <w:tc>
          <w:tcPr>
            <w:tcW w:w="14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lang w:bidi="ar"/>
              </w:rPr>
              <w:t>名称</w:t>
            </w:r>
          </w:p>
        </w:tc>
        <w:tc>
          <w:tcPr>
            <w:tcW w:w="4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lang w:bidi="ar"/>
              </w:rPr>
              <w:t>技术要求</w:t>
            </w:r>
          </w:p>
        </w:tc>
        <w:tc>
          <w:tcPr>
            <w:tcW w:w="456"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hint="eastAsia" w:ascii="宋体" w:hAnsi="宋体" w:cs="宋体"/>
                <w:b/>
                <w:bCs/>
                <w:color w:val="000000"/>
                <w:kern w:val="0"/>
                <w:sz w:val="24"/>
                <w:lang w:bidi="ar"/>
              </w:rPr>
            </w:pPr>
            <w:r>
              <w:rPr>
                <w:rFonts w:hint="eastAsia" w:ascii="宋体" w:hAnsi="宋体" w:cs="宋体"/>
                <w:b/>
                <w:bCs/>
                <w:color w:val="000000"/>
                <w:kern w:val="0"/>
                <w:sz w:val="24"/>
                <w:lang w:bidi="ar"/>
              </w:rPr>
              <w:t>规格型号</w:t>
            </w:r>
          </w:p>
        </w:tc>
        <w:tc>
          <w:tcPr>
            <w:tcW w:w="456"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ascii="宋体" w:hAnsi="宋体" w:cs="宋体"/>
                <w:b/>
                <w:bCs/>
                <w:color w:val="000000"/>
                <w:kern w:val="0"/>
                <w:sz w:val="24"/>
                <w:lang w:bidi="ar"/>
              </w:rPr>
            </w:pPr>
            <w:r>
              <w:rPr>
                <w:rFonts w:hint="eastAsia" w:ascii="宋体" w:hAnsi="宋体" w:cs="宋体"/>
                <w:b/>
                <w:bCs/>
                <w:color w:val="000000"/>
                <w:kern w:val="0"/>
                <w:sz w:val="24"/>
                <w:lang w:bidi="ar"/>
              </w:rPr>
              <w:t>品牌</w:t>
            </w:r>
          </w:p>
        </w:tc>
        <w:tc>
          <w:tcPr>
            <w:tcW w:w="4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lang w:bidi="ar"/>
              </w:rPr>
              <w:t>单位</w:t>
            </w:r>
          </w:p>
        </w:tc>
        <w:tc>
          <w:tcPr>
            <w:tcW w:w="4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lang w:bidi="ar"/>
              </w:rPr>
              <w:t>数量</w:t>
            </w:r>
          </w:p>
        </w:tc>
        <w:tc>
          <w:tcPr>
            <w:tcW w:w="4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lang w:bidi="ar"/>
              </w:rPr>
              <w:t>价格</w:t>
            </w:r>
          </w:p>
        </w:tc>
      </w:tr>
      <w:tr>
        <w:tblPrEx>
          <w:tblCellMar>
            <w:top w:w="0" w:type="dxa"/>
            <w:left w:w="108" w:type="dxa"/>
            <w:bottom w:w="0" w:type="dxa"/>
            <w:right w:w="108" w:type="dxa"/>
          </w:tblCellMar>
        </w:tblPrEx>
        <w:trPr>
          <w:trHeight w:val="2430" w:hRule="atLeast"/>
          <w:jc w:val="center"/>
        </w:trPr>
        <w:tc>
          <w:tcPr>
            <w:tcW w:w="81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w:t>
            </w:r>
          </w:p>
        </w:tc>
        <w:tc>
          <w:tcPr>
            <w:tcW w:w="6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态势感知</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态势感知平台</w:t>
            </w:r>
          </w:p>
        </w:tc>
        <w:tc>
          <w:tcPr>
            <w:tcW w:w="4726"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sz w:val="18"/>
                <w:szCs w:val="18"/>
              </w:rPr>
              <w:t>1.标准1U机架式设备，冗余电源，专用千兆硬件平台和安全操作系统。</w:t>
            </w:r>
          </w:p>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sz w:val="18"/>
                <w:szCs w:val="18"/>
              </w:rPr>
              <w:t>2.网络接口不少于6个千兆电口，1个管理口，2个USB接口，2个接口可扩展插槽，存储容量2TB。</w:t>
            </w:r>
          </w:p>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sz w:val="18"/>
                <w:szCs w:val="18"/>
              </w:rPr>
              <w:t>3.包含系统平台框架、资产管理、安全事件管理、基础关联分析、标准脆弱性管理、风险评估、首页、标准的报表模块、标准的响应管理模块、权限管理、知识管理、系统自身管理、内置1个本地事件采集器，还包括工作台管理模块、增强关联分析模块。</w:t>
            </w:r>
          </w:p>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sz w:val="18"/>
                <w:szCs w:val="18"/>
              </w:rPr>
              <w:t>4.提供三年硬件质保期，50个管理对象授权。</w:t>
            </w:r>
          </w:p>
        </w:tc>
        <w:tc>
          <w:tcPr>
            <w:tcW w:w="456" w:type="dxa"/>
            <w:tcBorders>
              <w:top w:val="single" w:color="000000" w:sz="4" w:space="0"/>
              <w:left w:val="single" w:color="000000" w:sz="4" w:space="0"/>
              <w:bottom w:val="single" w:color="auto" w:sz="4" w:space="0"/>
              <w:right w:val="single" w:color="000000" w:sz="4" w:space="0"/>
            </w:tcBorders>
          </w:tcPr>
          <w:p>
            <w:pPr>
              <w:widowControl/>
              <w:jc w:val="center"/>
              <w:textAlignment w:val="center"/>
              <w:rPr>
                <w:rFonts w:hint="eastAsia" w:ascii="宋体" w:hAnsi="宋体" w:cs="宋体"/>
                <w:color w:val="000000"/>
                <w:sz w:val="24"/>
              </w:rPr>
            </w:pPr>
          </w:p>
        </w:tc>
        <w:tc>
          <w:tcPr>
            <w:tcW w:w="456" w:type="dxa"/>
            <w:tcBorders>
              <w:top w:val="single" w:color="000000" w:sz="4" w:space="0"/>
              <w:left w:val="single" w:color="000000" w:sz="4" w:space="0"/>
              <w:bottom w:val="single" w:color="auto" w:sz="4" w:space="0"/>
              <w:right w:val="single" w:color="000000" w:sz="4" w:space="0"/>
            </w:tcBorders>
          </w:tcPr>
          <w:p>
            <w:pPr>
              <w:widowControl/>
              <w:jc w:val="center"/>
              <w:textAlignment w:val="center"/>
              <w:rPr>
                <w:rFonts w:hint="eastAsia" w:ascii="宋体" w:hAnsi="宋体" w:cs="宋体"/>
                <w:color w:val="000000"/>
                <w:sz w:val="24"/>
              </w:rPr>
            </w:pPr>
          </w:p>
        </w:tc>
        <w:tc>
          <w:tcPr>
            <w:tcW w:w="456"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台</w:t>
            </w:r>
          </w:p>
        </w:tc>
        <w:tc>
          <w:tcPr>
            <w:tcW w:w="456"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456"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jc w:val="center"/>
              <w:rPr>
                <w:rFonts w:ascii="等线" w:hAnsi="等线" w:eastAsia="等线" w:cs="等线"/>
                <w:color w:val="000000"/>
                <w:sz w:val="24"/>
              </w:rPr>
            </w:pPr>
          </w:p>
        </w:tc>
      </w:tr>
      <w:tr>
        <w:tblPrEx>
          <w:tblCellMar>
            <w:top w:w="0" w:type="dxa"/>
            <w:left w:w="108" w:type="dxa"/>
            <w:bottom w:w="0" w:type="dxa"/>
            <w:right w:w="108" w:type="dxa"/>
          </w:tblCellMar>
        </w:tblPrEx>
        <w:trPr>
          <w:trHeight w:val="1554" w:hRule="atLeast"/>
          <w:jc w:val="center"/>
        </w:trPr>
        <w:tc>
          <w:tcPr>
            <w:tcW w:w="8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Cs w:val="21"/>
              </w:rPr>
            </w:pPr>
          </w:p>
        </w:tc>
        <w:tc>
          <w:tcPr>
            <w:tcW w:w="6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检测探针</w:t>
            </w:r>
          </w:p>
        </w:tc>
        <w:tc>
          <w:tcPr>
            <w:tcW w:w="4726" w:type="dxa"/>
            <w:tcBorders>
              <w:top w:val="single" w:color="auto" w:sz="4" w:space="0"/>
              <w:left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sz w:val="18"/>
                <w:szCs w:val="18"/>
              </w:rPr>
              <w:t>1.标准1U机架式设备，单电源。</w:t>
            </w:r>
          </w:p>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sz w:val="18"/>
                <w:szCs w:val="18"/>
              </w:rPr>
              <w:t>2.网络接口不少于6个千兆电口，2个千兆光口，1个RJ-个 Console口，2个USB口，1个扩展插槽。</w:t>
            </w:r>
          </w:p>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sz w:val="18"/>
                <w:szCs w:val="18"/>
              </w:rPr>
              <w:t>3.网络吞吐量不少于1G，并发连接数不少于300万，新建请求数不少于2万。</w:t>
            </w:r>
          </w:p>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sz w:val="18"/>
                <w:szCs w:val="18"/>
              </w:rPr>
              <w:t>4.提供三年硬件质保期，威胁情报升级授权和三年特征库升级授权。</w:t>
            </w:r>
          </w:p>
        </w:tc>
        <w:tc>
          <w:tcPr>
            <w:tcW w:w="456" w:type="dxa"/>
            <w:tcBorders>
              <w:top w:val="single" w:color="auto" w:sz="4" w:space="0"/>
              <w:left w:val="single" w:color="000000" w:sz="4" w:space="0"/>
              <w:right w:val="single" w:color="000000" w:sz="4" w:space="0"/>
            </w:tcBorders>
          </w:tcPr>
          <w:p>
            <w:pPr>
              <w:jc w:val="center"/>
              <w:rPr>
                <w:rFonts w:hint="eastAsia" w:ascii="宋体" w:hAnsi="宋体" w:cs="宋体"/>
                <w:color w:val="000000"/>
                <w:sz w:val="24"/>
              </w:rPr>
            </w:pPr>
          </w:p>
        </w:tc>
        <w:tc>
          <w:tcPr>
            <w:tcW w:w="456" w:type="dxa"/>
            <w:tcBorders>
              <w:top w:val="single" w:color="auto" w:sz="4" w:space="0"/>
              <w:left w:val="single" w:color="000000" w:sz="4" w:space="0"/>
              <w:right w:val="single" w:color="000000" w:sz="4" w:space="0"/>
            </w:tcBorders>
          </w:tcPr>
          <w:p>
            <w:pPr>
              <w:jc w:val="center"/>
              <w:rPr>
                <w:rFonts w:hint="eastAsia" w:ascii="宋体" w:hAnsi="宋体" w:cs="宋体"/>
                <w:color w:val="000000"/>
                <w:sz w:val="24"/>
              </w:rPr>
            </w:pPr>
          </w:p>
        </w:tc>
        <w:tc>
          <w:tcPr>
            <w:tcW w:w="456" w:type="dxa"/>
            <w:tcBorders>
              <w:top w:val="single" w:color="auto" w:sz="4" w:space="0"/>
              <w:left w:val="single" w:color="000000" w:sz="4" w:space="0"/>
              <w:right w:val="single" w:color="000000" w:sz="4" w:space="0"/>
            </w:tcBorders>
            <w:shd w:val="clear" w:color="auto" w:fill="auto"/>
            <w:noWrap/>
            <w:vAlign w:val="center"/>
          </w:tcPr>
          <w:p>
            <w:pPr>
              <w:jc w:val="center"/>
              <w:rPr>
                <w:rFonts w:ascii="宋体" w:hAnsi="宋体" w:cs="宋体"/>
                <w:color w:val="000000"/>
                <w:sz w:val="24"/>
              </w:rPr>
            </w:pPr>
            <w:r>
              <w:rPr>
                <w:rFonts w:hint="eastAsia" w:ascii="宋体" w:hAnsi="宋体" w:cs="宋体"/>
                <w:color w:val="000000"/>
                <w:sz w:val="24"/>
              </w:rPr>
              <w:t>台</w:t>
            </w:r>
          </w:p>
        </w:tc>
        <w:tc>
          <w:tcPr>
            <w:tcW w:w="456" w:type="dxa"/>
            <w:tcBorders>
              <w:top w:val="single" w:color="auto" w:sz="4" w:space="0"/>
              <w:left w:val="single" w:color="000000" w:sz="4" w:space="0"/>
              <w:right w:val="single" w:color="000000" w:sz="4" w:space="0"/>
            </w:tcBorders>
            <w:shd w:val="clear" w:color="auto" w:fill="auto"/>
            <w:noWrap/>
            <w:vAlign w:val="center"/>
          </w:tcPr>
          <w:p>
            <w:pPr>
              <w:jc w:val="center"/>
              <w:rPr>
                <w:rFonts w:ascii="宋体" w:hAnsi="宋体" w:cs="宋体"/>
                <w:color w:val="000000"/>
                <w:sz w:val="24"/>
              </w:rPr>
            </w:pPr>
            <w:r>
              <w:rPr>
                <w:rFonts w:hint="eastAsia" w:ascii="宋体" w:hAnsi="宋体" w:cs="宋体"/>
                <w:color w:val="000000"/>
                <w:sz w:val="24"/>
              </w:rPr>
              <w:t>2</w:t>
            </w:r>
          </w:p>
        </w:tc>
        <w:tc>
          <w:tcPr>
            <w:tcW w:w="456" w:type="dxa"/>
            <w:tcBorders>
              <w:top w:val="single" w:color="auto" w:sz="4" w:space="0"/>
              <w:left w:val="single" w:color="000000" w:sz="4" w:space="0"/>
              <w:right w:val="single" w:color="000000" w:sz="4" w:space="0"/>
            </w:tcBorders>
            <w:shd w:val="clear" w:color="auto" w:fill="auto"/>
            <w:noWrap/>
            <w:vAlign w:val="center"/>
          </w:tcPr>
          <w:p>
            <w:pPr>
              <w:jc w:val="center"/>
              <w:rPr>
                <w:rFonts w:ascii="等线" w:hAnsi="等线" w:eastAsia="等线" w:cs="等线"/>
                <w:color w:val="000000"/>
                <w:sz w:val="24"/>
              </w:rPr>
            </w:pPr>
          </w:p>
        </w:tc>
      </w:tr>
      <w:tr>
        <w:tblPrEx>
          <w:tblCellMar>
            <w:top w:w="0" w:type="dxa"/>
            <w:left w:w="108" w:type="dxa"/>
            <w:bottom w:w="0" w:type="dxa"/>
            <w:right w:w="108" w:type="dxa"/>
          </w:tblCellMar>
        </w:tblPrEx>
        <w:trPr>
          <w:trHeight w:val="1020" w:hRule="atLeast"/>
          <w:jc w:val="center"/>
        </w:trPr>
        <w:tc>
          <w:tcPr>
            <w:tcW w:w="81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w:t>
            </w:r>
          </w:p>
        </w:tc>
        <w:tc>
          <w:tcPr>
            <w:tcW w:w="1437"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自动数据采集一体机</w:t>
            </w:r>
          </w:p>
        </w:tc>
        <w:tc>
          <w:tcPr>
            <w:tcW w:w="4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textAlignment w:val="center"/>
              <w:rPr>
                <w:rFonts w:ascii="宋体" w:hAnsi="宋体" w:cs="宋体"/>
                <w:color w:val="000000"/>
                <w:sz w:val="18"/>
                <w:szCs w:val="18"/>
              </w:rPr>
            </w:pPr>
            <w:r>
              <w:rPr>
                <w:rFonts w:hint="eastAsia" w:ascii="宋体" w:hAnsi="宋体" w:cs="宋体"/>
                <w:color w:val="000000"/>
                <w:kern w:val="0"/>
                <w:sz w:val="18"/>
                <w:szCs w:val="18"/>
                <w:lang w:bidi="ar"/>
              </w:rPr>
              <w:t>CPU:10核以上</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内存：16G以上</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硬盘：2块600G硬盘以上</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网卡：2*GE+2*10GE</w:t>
            </w:r>
          </w:p>
        </w:tc>
        <w:tc>
          <w:tcPr>
            <w:tcW w:w="456" w:type="dxa"/>
            <w:tcBorders>
              <w:top w:val="single" w:color="000000" w:sz="4" w:space="0"/>
              <w:left w:val="single" w:color="000000" w:sz="4" w:space="0"/>
              <w:right w:val="single" w:color="000000" w:sz="4" w:space="0"/>
            </w:tcBorders>
          </w:tcPr>
          <w:p>
            <w:pPr>
              <w:widowControl/>
              <w:jc w:val="center"/>
              <w:textAlignment w:val="center"/>
              <w:rPr>
                <w:rFonts w:hint="eastAsia" w:ascii="宋体" w:hAnsi="宋体" w:cs="宋体"/>
                <w:color w:val="000000"/>
                <w:kern w:val="0"/>
                <w:sz w:val="24"/>
                <w:lang w:bidi="ar"/>
              </w:rPr>
            </w:pPr>
          </w:p>
        </w:tc>
        <w:tc>
          <w:tcPr>
            <w:tcW w:w="456" w:type="dxa"/>
            <w:tcBorders>
              <w:top w:val="single" w:color="000000" w:sz="4" w:space="0"/>
              <w:left w:val="single" w:color="000000" w:sz="4" w:space="0"/>
              <w:right w:val="single" w:color="000000" w:sz="4" w:space="0"/>
            </w:tcBorders>
          </w:tcPr>
          <w:p>
            <w:pPr>
              <w:widowControl/>
              <w:jc w:val="center"/>
              <w:textAlignment w:val="center"/>
              <w:rPr>
                <w:rFonts w:hint="eastAsia" w:ascii="宋体" w:hAnsi="宋体" w:cs="宋体"/>
                <w:color w:val="000000"/>
                <w:kern w:val="0"/>
                <w:sz w:val="24"/>
                <w:lang w:bidi="ar"/>
              </w:rPr>
            </w:pPr>
          </w:p>
        </w:tc>
        <w:tc>
          <w:tcPr>
            <w:tcW w:w="456" w:type="dxa"/>
            <w:vMerge w:val="restart"/>
            <w:tcBorders>
              <w:top w:val="single" w:color="000000" w:sz="4" w:space="0"/>
              <w:left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台</w:t>
            </w:r>
          </w:p>
        </w:tc>
        <w:tc>
          <w:tcPr>
            <w:tcW w:w="456" w:type="dxa"/>
            <w:vMerge w:val="restart"/>
            <w:tcBorders>
              <w:top w:val="single" w:color="000000" w:sz="4" w:space="0"/>
              <w:left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456" w:type="dxa"/>
            <w:vMerge w:val="restart"/>
            <w:tcBorders>
              <w:top w:val="single" w:color="000000" w:sz="4" w:space="0"/>
              <w:left w:val="single" w:color="000000" w:sz="4" w:space="0"/>
              <w:right w:val="single" w:color="000000" w:sz="4" w:space="0"/>
            </w:tcBorders>
            <w:shd w:val="clear" w:color="auto" w:fill="auto"/>
            <w:noWrap/>
            <w:vAlign w:val="center"/>
          </w:tcPr>
          <w:p>
            <w:pPr>
              <w:jc w:val="center"/>
              <w:rPr>
                <w:rFonts w:ascii="等线" w:hAnsi="等线" w:eastAsia="等线" w:cs="等线"/>
                <w:color w:val="000000"/>
                <w:sz w:val="24"/>
              </w:rPr>
            </w:pPr>
          </w:p>
        </w:tc>
      </w:tr>
      <w:tr>
        <w:tblPrEx>
          <w:tblCellMar>
            <w:top w:w="0" w:type="dxa"/>
            <w:left w:w="108" w:type="dxa"/>
            <w:bottom w:w="0" w:type="dxa"/>
            <w:right w:w="108" w:type="dxa"/>
          </w:tblCellMar>
        </w:tblPrEx>
        <w:trPr>
          <w:trHeight w:val="510" w:hRule="atLeast"/>
          <w:jc w:val="center"/>
        </w:trPr>
        <w:tc>
          <w:tcPr>
            <w:tcW w:w="8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Cs w:val="21"/>
              </w:rPr>
            </w:pPr>
          </w:p>
        </w:tc>
        <w:tc>
          <w:tcPr>
            <w:tcW w:w="1437"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Cs w:val="21"/>
              </w:rPr>
            </w:pPr>
          </w:p>
        </w:tc>
        <w:tc>
          <w:tcPr>
            <w:tcW w:w="4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textAlignment w:val="center"/>
              <w:rPr>
                <w:rFonts w:ascii="宋体" w:hAnsi="宋体" w:cs="宋体"/>
                <w:color w:val="000000"/>
                <w:sz w:val="18"/>
                <w:szCs w:val="18"/>
              </w:rPr>
            </w:pPr>
            <w:r>
              <w:rPr>
                <w:rFonts w:hint="eastAsia" w:ascii="宋体" w:hAnsi="宋体" w:cs="宋体"/>
                <w:color w:val="000000"/>
                <w:kern w:val="0"/>
                <w:sz w:val="18"/>
                <w:szCs w:val="18"/>
                <w:lang w:bidi="ar"/>
              </w:rPr>
              <w:t>采用主动接入方式主动从医院提供的数据源获取医疗卫生机构业务数据，能够支持多种抽取途径，包括数据库、Web服务接口、文件（XML、CSV、Excel等）、技术接口等，支持中联、东软、金仕达等主流厂商业务数据库，包括Oracle、Mysql、SQL Server等，支持异构数据库间的数据集成与协同。</w:t>
            </w:r>
          </w:p>
        </w:tc>
        <w:tc>
          <w:tcPr>
            <w:tcW w:w="456" w:type="dxa"/>
            <w:tcBorders>
              <w:left w:val="single" w:color="000000" w:sz="4" w:space="0"/>
              <w:right w:val="single" w:color="000000" w:sz="4" w:space="0"/>
            </w:tcBorders>
          </w:tcPr>
          <w:p>
            <w:pPr>
              <w:jc w:val="center"/>
              <w:rPr>
                <w:rFonts w:ascii="宋体" w:hAnsi="宋体" w:cs="宋体"/>
                <w:color w:val="000000"/>
                <w:sz w:val="24"/>
              </w:rPr>
            </w:pPr>
          </w:p>
        </w:tc>
        <w:tc>
          <w:tcPr>
            <w:tcW w:w="456" w:type="dxa"/>
            <w:tcBorders>
              <w:left w:val="single" w:color="000000" w:sz="4" w:space="0"/>
              <w:right w:val="single" w:color="000000" w:sz="4" w:space="0"/>
            </w:tcBorders>
          </w:tcPr>
          <w:p>
            <w:pPr>
              <w:jc w:val="center"/>
              <w:rPr>
                <w:rFonts w:ascii="宋体" w:hAnsi="宋体" w:cs="宋体"/>
                <w:color w:val="000000"/>
                <w:sz w:val="24"/>
              </w:rPr>
            </w:pPr>
          </w:p>
        </w:tc>
        <w:tc>
          <w:tcPr>
            <w:tcW w:w="456" w:type="dxa"/>
            <w:vMerge w:val="continue"/>
            <w:tcBorders>
              <w:left w:val="single" w:color="000000" w:sz="4" w:space="0"/>
              <w:right w:val="single" w:color="000000" w:sz="4" w:space="0"/>
            </w:tcBorders>
            <w:shd w:val="clear" w:color="auto" w:fill="auto"/>
            <w:noWrap/>
            <w:vAlign w:val="center"/>
          </w:tcPr>
          <w:p>
            <w:pPr>
              <w:jc w:val="center"/>
              <w:rPr>
                <w:rFonts w:ascii="宋体" w:hAnsi="宋体" w:cs="宋体"/>
                <w:color w:val="000000"/>
                <w:sz w:val="24"/>
              </w:rPr>
            </w:pPr>
          </w:p>
        </w:tc>
        <w:tc>
          <w:tcPr>
            <w:tcW w:w="456" w:type="dxa"/>
            <w:vMerge w:val="continue"/>
            <w:tcBorders>
              <w:left w:val="single" w:color="000000" w:sz="4" w:space="0"/>
              <w:right w:val="single" w:color="000000" w:sz="4" w:space="0"/>
            </w:tcBorders>
            <w:shd w:val="clear" w:color="auto" w:fill="auto"/>
            <w:noWrap/>
            <w:vAlign w:val="center"/>
          </w:tcPr>
          <w:p>
            <w:pPr>
              <w:jc w:val="center"/>
              <w:rPr>
                <w:rFonts w:ascii="宋体" w:hAnsi="宋体" w:cs="宋体"/>
                <w:color w:val="000000"/>
                <w:sz w:val="24"/>
              </w:rPr>
            </w:pPr>
          </w:p>
        </w:tc>
        <w:tc>
          <w:tcPr>
            <w:tcW w:w="456" w:type="dxa"/>
            <w:vMerge w:val="continue"/>
            <w:tcBorders>
              <w:left w:val="single" w:color="000000" w:sz="4" w:space="0"/>
              <w:right w:val="single" w:color="000000" w:sz="4" w:space="0"/>
            </w:tcBorders>
            <w:shd w:val="clear" w:color="auto" w:fill="auto"/>
            <w:noWrap/>
            <w:vAlign w:val="center"/>
          </w:tcPr>
          <w:p>
            <w:pPr>
              <w:jc w:val="center"/>
              <w:rPr>
                <w:rFonts w:ascii="等线" w:hAnsi="等线" w:eastAsia="等线" w:cs="等线"/>
                <w:color w:val="000000"/>
                <w:sz w:val="24"/>
              </w:rPr>
            </w:pPr>
          </w:p>
        </w:tc>
      </w:tr>
      <w:tr>
        <w:tblPrEx>
          <w:tblCellMar>
            <w:top w:w="0" w:type="dxa"/>
            <w:left w:w="108" w:type="dxa"/>
            <w:bottom w:w="0" w:type="dxa"/>
            <w:right w:w="108" w:type="dxa"/>
          </w:tblCellMar>
        </w:tblPrEx>
        <w:trPr>
          <w:trHeight w:val="315" w:hRule="atLeast"/>
          <w:jc w:val="center"/>
        </w:trPr>
        <w:tc>
          <w:tcPr>
            <w:tcW w:w="8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Cs w:val="21"/>
              </w:rPr>
            </w:pPr>
          </w:p>
        </w:tc>
        <w:tc>
          <w:tcPr>
            <w:tcW w:w="1437"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Cs w:val="21"/>
              </w:rPr>
            </w:pPr>
          </w:p>
        </w:tc>
        <w:tc>
          <w:tcPr>
            <w:tcW w:w="4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textAlignment w:val="center"/>
              <w:rPr>
                <w:rFonts w:ascii="宋体" w:hAnsi="宋体" w:cs="宋体"/>
                <w:color w:val="000000"/>
                <w:sz w:val="18"/>
                <w:szCs w:val="18"/>
              </w:rPr>
            </w:pPr>
            <w:r>
              <w:rPr>
                <w:rFonts w:hint="eastAsia" w:ascii="宋体" w:hAnsi="宋体" w:cs="宋体"/>
                <w:color w:val="000000"/>
                <w:kern w:val="0"/>
                <w:sz w:val="18"/>
                <w:szCs w:val="18"/>
                <w:lang w:bidi="ar"/>
              </w:rPr>
              <w:t>提供多种抽取方式，包括定时抽取、实时抽取、全量抽取、增量抽取等，能够满足平台业务系统对数据的各种展示要求。</w:t>
            </w:r>
          </w:p>
        </w:tc>
        <w:tc>
          <w:tcPr>
            <w:tcW w:w="456" w:type="dxa"/>
            <w:tcBorders>
              <w:left w:val="single" w:color="000000" w:sz="4" w:space="0"/>
              <w:right w:val="single" w:color="000000" w:sz="4" w:space="0"/>
            </w:tcBorders>
          </w:tcPr>
          <w:p>
            <w:pPr>
              <w:jc w:val="center"/>
              <w:rPr>
                <w:rFonts w:ascii="宋体" w:hAnsi="宋体" w:cs="宋体"/>
                <w:color w:val="000000"/>
                <w:sz w:val="24"/>
              </w:rPr>
            </w:pPr>
          </w:p>
        </w:tc>
        <w:tc>
          <w:tcPr>
            <w:tcW w:w="456" w:type="dxa"/>
            <w:tcBorders>
              <w:left w:val="single" w:color="000000" w:sz="4" w:space="0"/>
              <w:right w:val="single" w:color="000000" w:sz="4" w:space="0"/>
            </w:tcBorders>
          </w:tcPr>
          <w:p>
            <w:pPr>
              <w:jc w:val="center"/>
              <w:rPr>
                <w:rFonts w:ascii="宋体" w:hAnsi="宋体" w:cs="宋体"/>
                <w:color w:val="000000"/>
                <w:sz w:val="24"/>
              </w:rPr>
            </w:pPr>
          </w:p>
        </w:tc>
        <w:tc>
          <w:tcPr>
            <w:tcW w:w="456" w:type="dxa"/>
            <w:vMerge w:val="continue"/>
            <w:tcBorders>
              <w:left w:val="single" w:color="000000" w:sz="4" w:space="0"/>
              <w:right w:val="single" w:color="000000" w:sz="4" w:space="0"/>
            </w:tcBorders>
            <w:shd w:val="clear" w:color="auto" w:fill="auto"/>
            <w:noWrap/>
            <w:vAlign w:val="center"/>
          </w:tcPr>
          <w:p>
            <w:pPr>
              <w:jc w:val="center"/>
              <w:rPr>
                <w:rFonts w:ascii="宋体" w:hAnsi="宋体" w:cs="宋体"/>
                <w:color w:val="000000"/>
                <w:sz w:val="24"/>
              </w:rPr>
            </w:pPr>
          </w:p>
        </w:tc>
        <w:tc>
          <w:tcPr>
            <w:tcW w:w="456" w:type="dxa"/>
            <w:vMerge w:val="continue"/>
            <w:tcBorders>
              <w:left w:val="single" w:color="000000" w:sz="4" w:space="0"/>
              <w:right w:val="single" w:color="000000" w:sz="4" w:space="0"/>
            </w:tcBorders>
            <w:shd w:val="clear" w:color="auto" w:fill="auto"/>
            <w:noWrap/>
            <w:vAlign w:val="center"/>
          </w:tcPr>
          <w:p>
            <w:pPr>
              <w:jc w:val="center"/>
              <w:rPr>
                <w:rFonts w:ascii="宋体" w:hAnsi="宋体" w:cs="宋体"/>
                <w:color w:val="000000"/>
                <w:sz w:val="24"/>
              </w:rPr>
            </w:pPr>
          </w:p>
        </w:tc>
        <w:tc>
          <w:tcPr>
            <w:tcW w:w="456" w:type="dxa"/>
            <w:vMerge w:val="continue"/>
            <w:tcBorders>
              <w:left w:val="single" w:color="000000" w:sz="4" w:space="0"/>
              <w:right w:val="single" w:color="000000" w:sz="4" w:space="0"/>
            </w:tcBorders>
            <w:shd w:val="clear" w:color="auto" w:fill="auto"/>
            <w:noWrap/>
            <w:vAlign w:val="center"/>
          </w:tcPr>
          <w:p>
            <w:pPr>
              <w:jc w:val="center"/>
              <w:rPr>
                <w:rFonts w:ascii="等线" w:hAnsi="等线" w:eastAsia="等线" w:cs="等线"/>
                <w:color w:val="000000"/>
                <w:sz w:val="24"/>
              </w:rPr>
            </w:pPr>
          </w:p>
        </w:tc>
      </w:tr>
      <w:tr>
        <w:tblPrEx>
          <w:tblCellMar>
            <w:top w:w="0" w:type="dxa"/>
            <w:left w:w="108" w:type="dxa"/>
            <w:bottom w:w="0" w:type="dxa"/>
            <w:right w:w="108" w:type="dxa"/>
          </w:tblCellMar>
        </w:tblPrEx>
        <w:trPr>
          <w:trHeight w:val="765" w:hRule="atLeast"/>
          <w:jc w:val="center"/>
        </w:trPr>
        <w:tc>
          <w:tcPr>
            <w:tcW w:w="8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Cs w:val="21"/>
              </w:rPr>
            </w:pPr>
          </w:p>
        </w:tc>
        <w:tc>
          <w:tcPr>
            <w:tcW w:w="1437"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Cs w:val="21"/>
              </w:rPr>
            </w:pPr>
          </w:p>
        </w:tc>
        <w:tc>
          <w:tcPr>
            <w:tcW w:w="4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按平台标准完成数据转换功能，提供字典值域映射工具，支持智能匹配及人工调整确认双重映射方法，简化映射复杂性，提升实施效率；支持默认值填充，可自定义默认值内容；支持函数转换，可根据业务需要自定义转换规则，能够实现数据过滤、数据清洗、数据替换、数据计算、数据验证、数据加解密、数据合并、数据拆分、数据裁剪、数据追加、数据丰富等功能。</w:t>
            </w:r>
          </w:p>
        </w:tc>
        <w:tc>
          <w:tcPr>
            <w:tcW w:w="456" w:type="dxa"/>
            <w:tcBorders>
              <w:left w:val="single" w:color="000000" w:sz="4" w:space="0"/>
              <w:right w:val="single" w:color="000000" w:sz="4" w:space="0"/>
            </w:tcBorders>
          </w:tcPr>
          <w:p>
            <w:pPr>
              <w:jc w:val="center"/>
              <w:rPr>
                <w:rFonts w:ascii="宋体" w:hAnsi="宋体" w:cs="宋体"/>
                <w:color w:val="000000"/>
                <w:sz w:val="24"/>
              </w:rPr>
            </w:pPr>
          </w:p>
        </w:tc>
        <w:tc>
          <w:tcPr>
            <w:tcW w:w="456" w:type="dxa"/>
            <w:tcBorders>
              <w:left w:val="single" w:color="000000" w:sz="4" w:space="0"/>
              <w:right w:val="single" w:color="000000" w:sz="4" w:space="0"/>
            </w:tcBorders>
          </w:tcPr>
          <w:p>
            <w:pPr>
              <w:jc w:val="center"/>
              <w:rPr>
                <w:rFonts w:ascii="宋体" w:hAnsi="宋体" w:cs="宋体"/>
                <w:color w:val="000000"/>
                <w:sz w:val="24"/>
              </w:rPr>
            </w:pPr>
          </w:p>
        </w:tc>
        <w:tc>
          <w:tcPr>
            <w:tcW w:w="456" w:type="dxa"/>
            <w:vMerge w:val="continue"/>
            <w:tcBorders>
              <w:left w:val="single" w:color="000000" w:sz="4" w:space="0"/>
              <w:right w:val="single" w:color="000000" w:sz="4" w:space="0"/>
            </w:tcBorders>
            <w:shd w:val="clear" w:color="auto" w:fill="auto"/>
            <w:noWrap/>
            <w:vAlign w:val="center"/>
          </w:tcPr>
          <w:p>
            <w:pPr>
              <w:jc w:val="center"/>
              <w:rPr>
                <w:rFonts w:ascii="宋体" w:hAnsi="宋体" w:cs="宋体"/>
                <w:color w:val="000000"/>
                <w:sz w:val="24"/>
              </w:rPr>
            </w:pPr>
          </w:p>
        </w:tc>
        <w:tc>
          <w:tcPr>
            <w:tcW w:w="456" w:type="dxa"/>
            <w:vMerge w:val="continue"/>
            <w:tcBorders>
              <w:left w:val="single" w:color="000000" w:sz="4" w:space="0"/>
              <w:right w:val="single" w:color="000000" w:sz="4" w:space="0"/>
            </w:tcBorders>
            <w:shd w:val="clear" w:color="auto" w:fill="auto"/>
            <w:noWrap/>
            <w:vAlign w:val="center"/>
          </w:tcPr>
          <w:p>
            <w:pPr>
              <w:jc w:val="center"/>
              <w:rPr>
                <w:rFonts w:ascii="宋体" w:hAnsi="宋体" w:cs="宋体"/>
                <w:color w:val="000000"/>
                <w:sz w:val="24"/>
              </w:rPr>
            </w:pPr>
          </w:p>
        </w:tc>
        <w:tc>
          <w:tcPr>
            <w:tcW w:w="456" w:type="dxa"/>
            <w:vMerge w:val="continue"/>
            <w:tcBorders>
              <w:left w:val="single" w:color="000000" w:sz="4" w:space="0"/>
              <w:right w:val="single" w:color="000000" w:sz="4" w:space="0"/>
            </w:tcBorders>
            <w:shd w:val="clear" w:color="auto" w:fill="auto"/>
            <w:noWrap/>
            <w:vAlign w:val="center"/>
          </w:tcPr>
          <w:p>
            <w:pPr>
              <w:jc w:val="center"/>
              <w:rPr>
                <w:rFonts w:ascii="等线" w:hAnsi="等线" w:eastAsia="等线" w:cs="等线"/>
                <w:color w:val="000000"/>
                <w:sz w:val="24"/>
              </w:rPr>
            </w:pPr>
          </w:p>
        </w:tc>
      </w:tr>
      <w:tr>
        <w:tblPrEx>
          <w:tblCellMar>
            <w:top w:w="0" w:type="dxa"/>
            <w:left w:w="108" w:type="dxa"/>
            <w:bottom w:w="0" w:type="dxa"/>
            <w:right w:w="108" w:type="dxa"/>
          </w:tblCellMar>
        </w:tblPrEx>
        <w:trPr>
          <w:trHeight w:val="315" w:hRule="atLeast"/>
          <w:jc w:val="center"/>
        </w:trPr>
        <w:tc>
          <w:tcPr>
            <w:tcW w:w="8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Cs w:val="21"/>
              </w:rPr>
            </w:pPr>
          </w:p>
        </w:tc>
        <w:tc>
          <w:tcPr>
            <w:tcW w:w="1437"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Cs w:val="21"/>
              </w:rPr>
            </w:pPr>
          </w:p>
        </w:tc>
        <w:tc>
          <w:tcPr>
            <w:tcW w:w="4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支持字典值域自学习功能，能够支持新增值域的自动识别。</w:t>
            </w:r>
          </w:p>
        </w:tc>
        <w:tc>
          <w:tcPr>
            <w:tcW w:w="456" w:type="dxa"/>
            <w:tcBorders>
              <w:left w:val="single" w:color="000000" w:sz="4" w:space="0"/>
              <w:right w:val="single" w:color="000000" w:sz="4" w:space="0"/>
            </w:tcBorders>
          </w:tcPr>
          <w:p>
            <w:pPr>
              <w:jc w:val="center"/>
              <w:rPr>
                <w:rFonts w:ascii="宋体" w:hAnsi="宋体" w:cs="宋体"/>
                <w:color w:val="000000"/>
                <w:sz w:val="24"/>
              </w:rPr>
            </w:pPr>
          </w:p>
        </w:tc>
        <w:tc>
          <w:tcPr>
            <w:tcW w:w="456" w:type="dxa"/>
            <w:tcBorders>
              <w:left w:val="single" w:color="000000" w:sz="4" w:space="0"/>
              <w:right w:val="single" w:color="000000" w:sz="4" w:space="0"/>
            </w:tcBorders>
          </w:tcPr>
          <w:p>
            <w:pPr>
              <w:jc w:val="center"/>
              <w:rPr>
                <w:rFonts w:ascii="宋体" w:hAnsi="宋体" w:cs="宋体"/>
                <w:color w:val="000000"/>
                <w:sz w:val="24"/>
              </w:rPr>
            </w:pPr>
          </w:p>
        </w:tc>
        <w:tc>
          <w:tcPr>
            <w:tcW w:w="456" w:type="dxa"/>
            <w:vMerge w:val="continue"/>
            <w:tcBorders>
              <w:left w:val="single" w:color="000000" w:sz="4" w:space="0"/>
              <w:right w:val="single" w:color="000000" w:sz="4" w:space="0"/>
            </w:tcBorders>
            <w:shd w:val="clear" w:color="auto" w:fill="auto"/>
            <w:noWrap/>
            <w:vAlign w:val="center"/>
          </w:tcPr>
          <w:p>
            <w:pPr>
              <w:jc w:val="center"/>
              <w:rPr>
                <w:rFonts w:ascii="宋体" w:hAnsi="宋体" w:cs="宋体"/>
                <w:color w:val="000000"/>
                <w:sz w:val="24"/>
              </w:rPr>
            </w:pPr>
          </w:p>
        </w:tc>
        <w:tc>
          <w:tcPr>
            <w:tcW w:w="456" w:type="dxa"/>
            <w:vMerge w:val="continue"/>
            <w:tcBorders>
              <w:left w:val="single" w:color="000000" w:sz="4" w:space="0"/>
              <w:right w:val="single" w:color="000000" w:sz="4" w:space="0"/>
            </w:tcBorders>
            <w:shd w:val="clear" w:color="auto" w:fill="auto"/>
            <w:noWrap/>
            <w:vAlign w:val="center"/>
          </w:tcPr>
          <w:p>
            <w:pPr>
              <w:jc w:val="center"/>
              <w:rPr>
                <w:rFonts w:ascii="宋体" w:hAnsi="宋体" w:cs="宋体"/>
                <w:color w:val="000000"/>
                <w:sz w:val="24"/>
              </w:rPr>
            </w:pPr>
          </w:p>
        </w:tc>
        <w:tc>
          <w:tcPr>
            <w:tcW w:w="456" w:type="dxa"/>
            <w:vMerge w:val="continue"/>
            <w:tcBorders>
              <w:left w:val="single" w:color="000000" w:sz="4" w:space="0"/>
              <w:right w:val="single" w:color="000000" w:sz="4" w:space="0"/>
            </w:tcBorders>
            <w:shd w:val="clear" w:color="auto" w:fill="auto"/>
            <w:noWrap/>
            <w:vAlign w:val="center"/>
          </w:tcPr>
          <w:p>
            <w:pPr>
              <w:jc w:val="center"/>
              <w:rPr>
                <w:rFonts w:ascii="等线" w:hAnsi="等线" w:eastAsia="等线" w:cs="等线"/>
                <w:color w:val="000000"/>
                <w:sz w:val="24"/>
              </w:rPr>
            </w:pPr>
          </w:p>
        </w:tc>
      </w:tr>
      <w:tr>
        <w:tblPrEx>
          <w:tblCellMar>
            <w:top w:w="0" w:type="dxa"/>
            <w:left w:w="108" w:type="dxa"/>
            <w:bottom w:w="0" w:type="dxa"/>
            <w:right w:w="108" w:type="dxa"/>
          </w:tblCellMar>
        </w:tblPrEx>
        <w:trPr>
          <w:trHeight w:val="315" w:hRule="atLeast"/>
          <w:jc w:val="center"/>
        </w:trPr>
        <w:tc>
          <w:tcPr>
            <w:tcW w:w="8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Cs w:val="21"/>
              </w:rPr>
            </w:pPr>
          </w:p>
        </w:tc>
        <w:tc>
          <w:tcPr>
            <w:tcW w:w="1437"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Cs w:val="21"/>
              </w:rPr>
            </w:pPr>
          </w:p>
        </w:tc>
        <w:tc>
          <w:tcPr>
            <w:tcW w:w="4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支持标准导入功能，导入文本类型包括Excel、XML；支持以SQL方式由数据库导入数据标准。</w:t>
            </w:r>
          </w:p>
        </w:tc>
        <w:tc>
          <w:tcPr>
            <w:tcW w:w="456" w:type="dxa"/>
            <w:tcBorders>
              <w:left w:val="single" w:color="000000" w:sz="4" w:space="0"/>
              <w:right w:val="single" w:color="000000" w:sz="4" w:space="0"/>
            </w:tcBorders>
          </w:tcPr>
          <w:p>
            <w:pPr>
              <w:jc w:val="center"/>
              <w:rPr>
                <w:rFonts w:ascii="宋体" w:hAnsi="宋体" w:cs="宋体"/>
                <w:color w:val="000000"/>
                <w:sz w:val="24"/>
              </w:rPr>
            </w:pPr>
          </w:p>
        </w:tc>
        <w:tc>
          <w:tcPr>
            <w:tcW w:w="456" w:type="dxa"/>
            <w:tcBorders>
              <w:left w:val="single" w:color="000000" w:sz="4" w:space="0"/>
              <w:right w:val="single" w:color="000000" w:sz="4" w:space="0"/>
            </w:tcBorders>
          </w:tcPr>
          <w:p>
            <w:pPr>
              <w:jc w:val="center"/>
              <w:rPr>
                <w:rFonts w:ascii="宋体" w:hAnsi="宋体" w:cs="宋体"/>
                <w:color w:val="000000"/>
                <w:sz w:val="24"/>
              </w:rPr>
            </w:pPr>
          </w:p>
        </w:tc>
        <w:tc>
          <w:tcPr>
            <w:tcW w:w="456" w:type="dxa"/>
            <w:vMerge w:val="continue"/>
            <w:tcBorders>
              <w:left w:val="single" w:color="000000" w:sz="4" w:space="0"/>
              <w:right w:val="single" w:color="000000" w:sz="4" w:space="0"/>
            </w:tcBorders>
            <w:shd w:val="clear" w:color="auto" w:fill="auto"/>
            <w:noWrap/>
            <w:vAlign w:val="center"/>
          </w:tcPr>
          <w:p>
            <w:pPr>
              <w:jc w:val="center"/>
              <w:rPr>
                <w:rFonts w:ascii="宋体" w:hAnsi="宋体" w:cs="宋体"/>
                <w:color w:val="000000"/>
                <w:sz w:val="24"/>
              </w:rPr>
            </w:pPr>
          </w:p>
        </w:tc>
        <w:tc>
          <w:tcPr>
            <w:tcW w:w="456" w:type="dxa"/>
            <w:vMerge w:val="continue"/>
            <w:tcBorders>
              <w:left w:val="single" w:color="000000" w:sz="4" w:space="0"/>
              <w:right w:val="single" w:color="000000" w:sz="4" w:space="0"/>
            </w:tcBorders>
            <w:shd w:val="clear" w:color="auto" w:fill="auto"/>
            <w:noWrap/>
            <w:vAlign w:val="center"/>
          </w:tcPr>
          <w:p>
            <w:pPr>
              <w:jc w:val="center"/>
              <w:rPr>
                <w:rFonts w:ascii="宋体" w:hAnsi="宋体" w:cs="宋体"/>
                <w:color w:val="000000"/>
                <w:sz w:val="24"/>
              </w:rPr>
            </w:pPr>
          </w:p>
        </w:tc>
        <w:tc>
          <w:tcPr>
            <w:tcW w:w="456" w:type="dxa"/>
            <w:vMerge w:val="continue"/>
            <w:tcBorders>
              <w:left w:val="single" w:color="000000" w:sz="4" w:space="0"/>
              <w:right w:val="single" w:color="000000" w:sz="4" w:space="0"/>
            </w:tcBorders>
            <w:shd w:val="clear" w:color="auto" w:fill="auto"/>
            <w:noWrap/>
            <w:vAlign w:val="center"/>
          </w:tcPr>
          <w:p>
            <w:pPr>
              <w:jc w:val="center"/>
              <w:rPr>
                <w:rFonts w:ascii="等线" w:hAnsi="等线" w:eastAsia="等线" w:cs="等线"/>
                <w:color w:val="000000"/>
                <w:sz w:val="24"/>
              </w:rPr>
            </w:pPr>
          </w:p>
        </w:tc>
      </w:tr>
      <w:tr>
        <w:tblPrEx>
          <w:tblCellMar>
            <w:top w:w="0" w:type="dxa"/>
            <w:left w:w="108" w:type="dxa"/>
            <w:bottom w:w="0" w:type="dxa"/>
            <w:right w:w="108" w:type="dxa"/>
          </w:tblCellMar>
        </w:tblPrEx>
        <w:trPr>
          <w:trHeight w:val="315" w:hRule="atLeast"/>
          <w:jc w:val="center"/>
        </w:trPr>
        <w:tc>
          <w:tcPr>
            <w:tcW w:w="8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Cs w:val="21"/>
              </w:rPr>
            </w:pPr>
          </w:p>
        </w:tc>
        <w:tc>
          <w:tcPr>
            <w:tcW w:w="1437"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Cs w:val="21"/>
              </w:rPr>
            </w:pPr>
          </w:p>
        </w:tc>
        <w:tc>
          <w:tcPr>
            <w:tcW w:w="4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提供标准更新功能，可灵活替换转换标准与校验标准，有效同步平台的标准变更；支持整体/单条标准删除与更新。</w:t>
            </w:r>
          </w:p>
        </w:tc>
        <w:tc>
          <w:tcPr>
            <w:tcW w:w="456" w:type="dxa"/>
            <w:tcBorders>
              <w:left w:val="single" w:color="000000" w:sz="4" w:space="0"/>
              <w:right w:val="single" w:color="000000" w:sz="4" w:space="0"/>
            </w:tcBorders>
          </w:tcPr>
          <w:p>
            <w:pPr>
              <w:jc w:val="center"/>
              <w:rPr>
                <w:rFonts w:ascii="宋体" w:hAnsi="宋体" w:cs="宋体"/>
                <w:color w:val="000000"/>
                <w:sz w:val="24"/>
              </w:rPr>
            </w:pPr>
          </w:p>
        </w:tc>
        <w:tc>
          <w:tcPr>
            <w:tcW w:w="456" w:type="dxa"/>
            <w:tcBorders>
              <w:left w:val="single" w:color="000000" w:sz="4" w:space="0"/>
              <w:right w:val="single" w:color="000000" w:sz="4" w:space="0"/>
            </w:tcBorders>
          </w:tcPr>
          <w:p>
            <w:pPr>
              <w:jc w:val="center"/>
              <w:rPr>
                <w:rFonts w:ascii="宋体" w:hAnsi="宋体" w:cs="宋体"/>
                <w:color w:val="000000"/>
                <w:sz w:val="24"/>
              </w:rPr>
            </w:pPr>
          </w:p>
        </w:tc>
        <w:tc>
          <w:tcPr>
            <w:tcW w:w="456" w:type="dxa"/>
            <w:vMerge w:val="continue"/>
            <w:tcBorders>
              <w:left w:val="single" w:color="000000" w:sz="4" w:space="0"/>
              <w:right w:val="single" w:color="000000" w:sz="4" w:space="0"/>
            </w:tcBorders>
            <w:shd w:val="clear" w:color="auto" w:fill="auto"/>
            <w:noWrap/>
            <w:vAlign w:val="center"/>
          </w:tcPr>
          <w:p>
            <w:pPr>
              <w:jc w:val="center"/>
              <w:rPr>
                <w:rFonts w:ascii="宋体" w:hAnsi="宋体" w:cs="宋体"/>
                <w:color w:val="000000"/>
                <w:sz w:val="24"/>
              </w:rPr>
            </w:pPr>
          </w:p>
        </w:tc>
        <w:tc>
          <w:tcPr>
            <w:tcW w:w="456" w:type="dxa"/>
            <w:vMerge w:val="continue"/>
            <w:tcBorders>
              <w:left w:val="single" w:color="000000" w:sz="4" w:space="0"/>
              <w:right w:val="single" w:color="000000" w:sz="4" w:space="0"/>
            </w:tcBorders>
            <w:shd w:val="clear" w:color="auto" w:fill="auto"/>
            <w:noWrap/>
            <w:vAlign w:val="center"/>
          </w:tcPr>
          <w:p>
            <w:pPr>
              <w:jc w:val="center"/>
              <w:rPr>
                <w:rFonts w:ascii="宋体" w:hAnsi="宋体" w:cs="宋体"/>
                <w:color w:val="000000"/>
                <w:sz w:val="24"/>
              </w:rPr>
            </w:pPr>
          </w:p>
        </w:tc>
        <w:tc>
          <w:tcPr>
            <w:tcW w:w="456" w:type="dxa"/>
            <w:vMerge w:val="continue"/>
            <w:tcBorders>
              <w:left w:val="single" w:color="000000" w:sz="4" w:space="0"/>
              <w:right w:val="single" w:color="000000" w:sz="4" w:space="0"/>
            </w:tcBorders>
            <w:shd w:val="clear" w:color="auto" w:fill="auto"/>
            <w:noWrap/>
            <w:vAlign w:val="center"/>
          </w:tcPr>
          <w:p>
            <w:pPr>
              <w:jc w:val="center"/>
              <w:rPr>
                <w:rFonts w:ascii="等线" w:hAnsi="等线" w:eastAsia="等线" w:cs="等线"/>
                <w:color w:val="000000"/>
                <w:sz w:val="24"/>
              </w:rPr>
            </w:pPr>
          </w:p>
        </w:tc>
      </w:tr>
      <w:tr>
        <w:tblPrEx>
          <w:tblCellMar>
            <w:top w:w="0" w:type="dxa"/>
            <w:left w:w="108" w:type="dxa"/>
            <w:bottom w:w="0" w:type="dxa"/>
            <w:right w:w="108" w:type="dxa"/>
          </w:tblCellMar>
        </w:tblPrEx>
        <w:trPr>
          <w:trHeight w:val="315" w:hRule="atLeast"/>
          <w:jc w:val="center"/>
        </w:trPr>
        <w:tc>
          <w:tcPr>
            <w:tcW w:w="8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Cs w:val="21"/>
              </w:rPr>
            </w:pPr>
          </w:p>
        </w:tc>
        <w:tc>
          <w:tcPr>
            <w:tcW w:w="1437"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Cs w:val="21"/>
              </w:rPr>
            </w:pPr>
          </w:p>
        </w:tc>
        <w:tc>
          <w:tcPr>
            <w:tcW w:w="4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提供数据检验功能，提供字段级合理性校验及业务级合法性校验，对校验失败的数据，需支持生成校验报告，同时上报给中心平台，反馈给业务机构。</w:t>
            </w:r>
          </w:p>
        </w:tc>
        <w:tc>
          <w:tcPr>
            <w:tcW w:w="456" w:type="dxa"/>
            <w:tcBorders>
              <w:left w:val="single" w:color="000000" w:sz="4" w:space="0"/>
              <w:right w:val="single" w:color="000000" w:sz="4" w:space="0"/>
            </w:tcBorders>
          </w:tcPr>
          <w:p>
            <w:pPr>
              <w:jc w:val="center"/>
              <w:rPr>
                <w:rFonts w:ascii="宋体" w:hAnsi="宋体" w:cs="宋体"/>
                <w:color w:val="000000"/>
                <w:sz w:val="24"/>
              </w:rPr>
            </w:pPr>
          </w:p>
        </w:tc>
        <w:tc>
          <w:tcPr>
            <w:tcW w:w="456" w:type="dxa"/>
            <w:tcBorders>
              <w:left w:val="single" w:color="000000" w:sz="4" w:space="0"/>
              <w:right w:val="single" w:color="000000" w:sz="4" w:space="0"/>
            </w:tcBorders>
          </w:tcPr>
          <w:p>
            <w:pPr>
              <w:jc w:val="center"/>
              <w:rPr>
                <w:rFonts w:ascii="宋体" w:hAnsi="宋体" w:cs="宋体"/>
                <w:color w:val="000000"/>
                <w:sz w:val="24"/>
              </w:rPr>
            </w:pPr>
          </w:p>
        </w:tc>
        <w:tc>
          <w:tcPr>
            <w:tcW w:w="456" w:type="dxa"/>
            <w:vMerge w:val="continue"/>
            <w:tcBorders>
              <w:left w:val="single" w:color="000000" w:sz="4" w:space="0"/>
              <w:right w:val="single" w:color="000000" w:sz="4" w:space="0"/>
            </w:tcBorders>
            <w:shd w:val="clear" w:color="auto" w:fill="auto"/>
            <w:noWrap/>
            <w:vAlign w:val="center"/>
          </w:tcPr>
          <w:p>
            <w:pPr>
              <w:jc w:val="center"/>
              <w:rPr>
                <w:rFonts w:ascii="宋体" w:hAnsi="宋体" w:cs="宋体"/>
                <w:color w:val="000000"/>
                <w:sz w:val="24"/>
              </w:rPr>
            </w:pPr>
          </w:p>
        </w:tc>
        <w:tc>
          <w:tcPr>
            <w:tcW w:w="456" w:type="dxa"/>
            <w:vMerge w:val="continue"/>
            <w:tcBorders>
              <w:left w:val="single" w:color="000000" w:sz="4" w:space="0"/>
              <w:right w:val="single" w:color="000000" w:sz="4" w:space="0"/>
            </w:tcBorders>
            <w:shd w:val="clear" w:color="auto" w:fill="auto"/>
            <w:noWrap/>
            <w:vAlign w:val="center"/>
          </w:tcPr>
          <w:p>
            <w:pPr>
              <w:jc w:val="center"/>
              <w:rPr>
                <w:rFonts w:ascii="宋体" w:hAnsi="宋体" w:cs="宋体"/>
                <w:color w:val="000000"/>
                <w:sz w:val="24"/>
              </w:rPr>
            </w:pPr>
          </w:p>
        </w:tc>
        <w:tc>
          <w:tcPr>
            <w:tcW w:w="456" w:type="dxa"/>
            <w:vMerge w:val="continue"/>
            <w:tcBorders>
              <w:left w:val="single" w:color="000000" w:sz="4" w:space="0"/>
              <w:right w:val="single" w:color="000000" w:sz="4" w:space="0"/>
            </w:tcBorders>
            <w:shd w:val="clear" w:color="auto" w:fill="auto"/>
            <w:noWrap/>
            <w:vAlign w:val="center"/>
          </w:tcPr>
          <w:p>
            <w:pPr>
              <w:jc w:val="center"/>
              <w:rPr>
                <w:rFonts w:ascii="等线" w:hAnsi="等线" w:eastAsia="等线" w:cs="等线"/>
                <w:color w:val="000000"/>
                <w:sz w:val="24"/>
              </w:rPr>
            </w:pPr>
          </w:p>
        </w:tc>
      </w:tr>
      <w:tr>
        <w:tblPrEx>
          <w:tblCellMar>
            <w:top w:w="0" w:type="dxa"/>
            <w:left w:w="108" w:type="dxa"/>
            <w:bottom w:w="0" w:type="dxa"/>
            <w:right w:w="108" w:type="dxa"/>
          </w:tblCellMar>
        </w:tblPrEx>
        <w:trPr>
          <w:trHeight w:val="315" w:hRule="atLeast"/>
          <w:jc w:val="center"/>
        </w:trPr>
        <w:tc>
          <w:tcPr>
            <w:tcW w:w="8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Cs w:val="21"/>
              </w:rPr>
            </w:pPr>
          </w:p>
        </w:tc>
        <w:tc>
          <w:tcPr>
            <w:tcW w:w="1437"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Cs w:val="21"/>
              </w:rPr>
            </w:pPr>
          </w:p>
        </w:tc>
        <w:tc>
          <w:tcPr>
            <w:tcW w:w="4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与平台无缝对接，支持JMS/MQ、WebService、FTP等多种方式；提供多种上传策略配置；</w:t>
            </w:r>
          </w:p>
        </w:tc>
        <w:tc>
          <w:tcPr>
            <w:tcW w:w="456" w:type="dxa"/>
            <w:tcBorders>
              <w:left w:val="single" w:color="000000" w:sz="4" w:space="0"/>
              <w:right w:val="single" w:color="000000" w:sz="4" w:space="0"/>
            </w:tcBorders>
          </w:tcPr>
          <w:p>
            <w:pPr>
              <w:jc w:val="center"/>
              <w:rPr>
                <w:rFonts w:ascii="宋体" w:hAnsi="宋体" w:cs="宋体"/>
                <w:color w:val="000000"/>
                <w:sz w:val="24"/>
              </w:rPr>
            </w:pPr>
          </w:p>
        </w:tc>
        <w:tc>
          <w:tcPr>
            <w:tcW w:w="456" w:type="dxa"/>
            <w:tcBorders>
              <w:left w:val="single" w:color="000000" w:sz="4" w:space="0"/>
              <w:right w:val="single" w:color="000000" w:sz="4" w:space="0"/>
            </w:tcBorders>
          </w:tcPr>
          <w:p>
            <w:pPr>
              <w:jc w:val="center"/>
              <w:rPr>
                <w:rFonts w:ascii="宋体" w:hAnsi="宋体" w:cs="宋体"/>
                <w:color w:val="000000"/>
                <w:sz w:val="24"/>
              </w:rPr>
            </w:pPr>
          </w:p>
        </w:tc>
        <w:tc>
          <w:tcPr>
            <w:tcW w:w="456" w:type="dxa"/>
            <w:vMerge w:val="continue"/>
            <w:tcBorders>
              <w:left w:val="single" w:color="000000" w:sz="4" w:space="0"/>
              <w:right w:val="single" w:color="000000" w:sz="4" w:space="0"/>
            </w:tcBorders>
            <w:shd w:val="clear" w:color="auto" w:fill="auto"/>
            <w:noWrap/>
            <w:vAlign w:val="center"/>
          </w:tcPr>
          <w:p>
            <w:pPr>
              <w:jc w:val="center"/>
              <w:rPr>
                <w:rFonts w:ascii="宋体" w:hAnsi="宋体" w:cs="宋体"/>
                <w:color w:val="000000"/>
                <w:sz w:val="24"/>
              </w:rPr>
            </w:pPr>
          </w:p>
        </w:tc>
        <w:tc>
          <w:tcPr>
            <w:tcW w:w="456" w:type="dxa"/>
            <w:vMerge w:val="continue"/>
            <w:tcBorders>
              <w:left w:val="single" w:color="000000" w:sz="4" w:space="0"/>
              <w:right w:val="single" w:color="000000" w:sz="4" w:space="0"/>
            </w:tcBorders>
            <w:shd w:val="clear" w:color="auto" w:fill="auto"/>
            <w:noWrap/>
            <w:vAlign w:val="center"/>
          </w:tcPr>
          <w:p>
            <w:pPr>
              <w:jc w:val="center"/>
              <w:rPr>
                <w:rFonts w:ascii="宋体" w:hAnsi="宋体" w:cs="宋体"/>
                <w:color w:val="000000"/>
                <w:sz w:val="24"/>
              </w:rPr>
            </w:pPr>
          </w:p>
        </w:tc>
        <w:tc>
          <w:tcPr>
            <w:tcW w:w="456" w:type="dxa"/>
            <w:vMerge w:val="continue"/>
            <w:tcBorders>
              <w:left w:val="single" w:color="000000" w:sz="4" w:space="0"/>
              <w:right w:val="single" w:color="000000" w:sz="4" w:space="0"/>
            </w:tcBorders>
            <w:shd w:val="clear" w:color="auto" w:fill="auto"/>
            <w:noWrap/>
            <w:vAlign w:val="center"/>
          </w:tcPr>
          <w:p>
            <w:pPr>
              <w:jc w:val="center"/>
              <w:rPr>
                <w:rFonts w:ascii="等线" w:hAnsi="等线" w:eastAsia="等线" w:cs="等线"/>
                <w:color w:val="000000"/>
                <w:sz w:val="24"/>
              </w:rPr>
            </w:pPr>
          </w:p>
        </w:tc>
      </w:tr>
      <w:tr>
        <w:tblPrEx>
          <w:tblCellMar>
            <w:top w:w="0" w:type="dxa"/>
            <w:left w:w="108" w:type="dxa"/>
            <w:bottom w:w="0" w:type="dxa"/>
            <w:right w:w="108" w:type="dxa"/>
          </w:tblCellMar>
        </w:tblPrEx>
        <w:trPr>
          <w:trHeight w:val="315" w:hRule="atLeast"/>
          <w:jc w:val="center"/>
        </w:trPr>
        <w:tc>
          <w:tcPr>
            <w:tcW w:w="8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Cs w:val="21"/>
              </w:rPr>
            </w:pPr>
          </w:p>
        </w:tc>
        <w:tc>
          <w:tcPr>
            <w:tcW w:w="1437"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Cs w:val="21"/>
              </w:rPr>
            </w:pPr>
          </w:p>
        </w:tc>
        <w:tc>
          <w:tcPr>
            <w:tcW w:w="4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提供灵活的上传时间间隔配置界面，能够实现医院业务数据快速上报至平台。</w:t>
            </w:r>
          </w:p>
        </w:tc>
        <w:tc>
          <w:tcPr>
            <w:tcW w:w="456" w:type="dxa"/>
            <w:tcBorders>
              <w:left w:val="single" w:color="000000" w:sz="4" w:space="0"/>
              <w:bottom w:val="single" w:color="000000" w:sz="4" w:space="0"/>
              <w:right w:val="single" w:color="000000" w:sz="4" w:space="0"/>
            </w:tcBorders>
          </w:tcPr>
          <w:p>
            <w:pPr>
              <w:jc w:val="center"/>
              <w:rPr>
                <w:rFonts w:ascii="宋体" w:hAnsi="宋体" w:cs="宋体"/>
                <w:color w:val="000000"/>
                <w:sz w:val="24"/>
              </w:rPr>
            </w:pPr>
          </w:p>
        </w:tc>
        <w:tc>
          <w:tcPr>
            <w:tcW w:w="456" w:type="dxa"/>
            <w:tcBorders>
              <w:left w:val="single" w:color="000000" w:sz="4" w:space="0"/>
              <w:bottom w:val="single" w:color="000000" w:sz="4" w:space="0"/>
              <w:right w:val="single" w:color="000000" w:sz="4" w:space="0"/>
            </w:tcBorders>
          </w:tcPr>
          <w:p>
            <w:pPr>
              <w:jc w:val="center"/>
              <w:rPr>
                <w:rFonts w:ascii="宋体" w:hAnsi="宋体" w:cs="宋体"/>
                <w:color w:val="000000"/>
                <w:sz w:val="24"/>
              </w:rPr>
            </w:pPr>
          </w:p>
        </w:tc>
        <w:tc>
          <w:tcPr>
            <w:tcW w:w="456" w:type="dxa"/>
            <w:vMerge w:val="continue"/>
            <w:tcBorders>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rPr>
            </w:pPr>
          </w:p>
        </w:tc>
        <w:tc>
          <w:tcPr>
            <w:tcW w:w="456" w:type="dxa"/>
            <w:vMerge w:val="continue"/>
            <w:tcBorders>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rPr>
            </w:pPr>
          </w:p>
        </w:tc>
        <w:tc>
          <w:tcPr>
            <w:tcW w:w="456" w:type="dxa"/>
            <w:vMerge w:val="continue"/>
            <w:tcBorders>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000000"/>
                <w:sz w:val="24"/>
              </w:rPr>
            </w:pPr>
          </w:p>
        </w:tc>
      </w:tr>
      <w:tr>
        <w:tblPrEx>
          <w:tblCellMar>
            <w:top w:w="0" w:type="dxa"/>
            <w:left w:w="108" w:type="dxa"/>
            <w:bottom w:w="0" w:type="dxa"/>
            <w:right w:w="108" w:type="dxa"/>
          </w:tblCellMar>
        </w:tblPrEx>
        <w:trPr>
          <w:trHeight w:val="315" w:hRule="atLeast"/>
          <w:jc w:val="center"/>
        </w:trPr>
        <w:tc>
          <w:tcPr>
            <w:tcW w:w="815" w:type="dxa"/>
            <w:tcBorders>
              <w:top w:val="single" w:color="000000" w:sz="4" w:space="0"/>
              <w:left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3</w:t>
            </w:r>
          </w:p>
        </w:tc>
        <w:tc>
          <w:tcPr>
            <w:tcW w:w="1437" w:type="dxa"/>
            <w:gridSpan w:val="2"/>
            <w:tcBorders>
              <w:top w:val="single" w:color="000000" w:sz="4" w:space="0"/>
              <w:left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web防火墙</w:t>
            </w:r>
          </w:p>
        </w:tc>
        <w:tc>
          <w:tcPr>
            <w:tcW w:w="4726"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exact"/>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标准机架设备，配备≥8个千兆电口（至少包含1对bypass）；配备独立的1个CON口，2个USB3.0口,1个千兆管理电口；配备≥480G SSD硬盘；</w:t>
            </w:r>
          </w:p>
          <w:p>
            <w:pPr>
              <w:widowControl/>
              <w:spacing w:line="240" w:lineRule="exact"/>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HTTP应用吞吐≥2.2Gbps，HTTP并发数≥20万；防护站点数量≥8个；</w:t>
            </w:r>
          </w:p>
          <w:p>
            <w:pPr>
              <w:widowControl/>
              <w:spacing w:line="240" w:lineRule="exact"/>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提供三年WAF规则库授权和升级服务。</w:t>
            </w:r>
          </w:p>
        </w:tc>
        <w:tc>
          <w:tcPr>
            <w:tcW w:w="456" w:type="dxa"/>
            <w:tcBorders>
              <w:top w:val="single" w:color="000000" w:sz="4" w:space="0"/>
              <w:left w:val="single" w:color="000000" w:sz="4" w:space="0"/>
              <w:right w:val="single" w:color="000000" w:sz="4" w:space="0"/>
            </w:tcBorders>
          </w:tcPr>
          <w:p>
            <w:pPr>
              <w:widowControl/>
              <w:jc w:val="center"/>
              <w:textAlignment w:val="center"/>
              <w:rPr>
                <w:rFonts w:hint="eastAsia" w:ascii="宋体" w:hAnsi="宋体" w:cs="宋体"/>
                <w:color w:val="000000"/>
                <w:kern w:val="0"/>
                <w:sz w:val="24"/>
                <w:lang w:bidi="ar"/>
              </w:rPr>
            </w:pPr>
          </w:p>
        </w:tc>
        <w:tc>
          <w:tcPr>
            <w:tcW w:w="456" w:type="dxa"/>
            <w:tcBorders>
              <w:top w:val="single" w:color="000000" w:sz="4" w:space="0"/>
              <w:left w:val="single" w:color="000000" w:sz="4" w:space="0"/>
              <w:right w:val="single" w:color="000000" w:sz="4" w:space="0"/>
            </w:tcBorders>
          </w:tcPr>
          <w:p>
            <w:pPr>
              <w:widowControl/>
              <w:jc w:val="center"/>
              <w:textAlignment w:val="center"/>
              <w:rPr>
                <w:rFonts w:hint="eastAsia" w:ascii="宋体" w:hAnsi="宋体" w:cs="宋体"/>
                <w:color w:val="000000"/>
                <w:kern w:val="0"/>
                <w:sz w:val="24"/>
                <w:lang w:bidi="ar"/>
              </w:rPr>
            </w:pPr>
          </w:p>
        </w:tc>
        <w:tc>
          <w:tcPr>
            <w:tcW w:w="456" w:type="dxa"/>
            <w:tcBorders>
              <w:top w:val="single" w:color="000000" w:sz="4" w:space="0"/>
              <w:left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台</w:t>
            </w:r>
          </w:p>
        </w:tc>
        <w:tc>
          <w:tcPr>
            <w:tcW w:w="456" w:type="dxa"/>
            <w:tcBorders>
              <w:top w:val="single" w:color="000000" w:sz="4" w:space="0"/>
              <w:left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456" w:type="dxa"/>
            <w:tcBorders>
              <w:top w:val="single" w:color="000000" w:sz="4" w:space="0"/>
              <w:left w:val="single" w:color="000000" w:sz="4" w:space="0"/>
              <w:right w:val="single" w:color="000000" w:sz="4" w:space="0"/>
            </w:tcBorders>
            <w:shd w:val="clear" w:color="auto" w:fill="auto"/>
            <w:noWrap/>
            <w:vAlign w:val="center"/>
          </w:tcPr>
          <w:p>
            <w:pPr>
              <w:jc w:val="center"/>
              <w:rPr>
                <w:rFonts w:ascii="等线" w:hAnsi="等线" w:eastAsia="等线" w:cs="等线"/>
                <w:color w:val="000000"/>
                <w:sz w:val="24"/>
              </w:rPr>
            </w:pPr>
          </w:p>
        </w:tc>
      </w:tr>
      <w:tr>
        <w:tblPrEx>
          <w:tblCellMar>
            <w:top w:w="0" w:type="dxa"/>
            <w:left w:w="108" w:type="dxa"/>
            <w:bottom w:w="0" w:type="dxa"/>
            <w:right w:w="108" w:type="dxa"/>
          </w:tblCellMar>
        </w:tblPrEx>
        <w:trPr>
          <w:trHeight w:val="510" w:hRule="atLeast"/>
          <w:jc w:val="center"/>
        </w:trPr>
        <w:tc>
          <w:tcPr>
            <w:tcW w:w="815" w:type="dxa"/>
            <w:tcBorders>
              <w:top w:val="single" w:color="000000" w:sz="4" w:space="0"/>
              <w:left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4</w:t>
            </w:r>
          </w:p>
        </w:tc>
        <w:tc>
          <w:tcPr>
            <w:tcW w:w="1437" w:type="dxa"/>
            <w:gridSpan w:val="2"/>
            <w:tcBorders>
              <w:top w:val="single" w:color="000000" w:sz="4" w:space="0"/>
              <w:left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漏洞扫描</w:t>
            </w:r>
          </w:p>
        </w:tc>
        <w:tc>
          <w:tcPr>
            <w:tcW w:w="4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textAlignment w:val="center"/>
              <w:rPr>
                <w:rFonts w:ascii="宋体" w:hAnsi="宋体" w:cs="宋体"/>
                <w:color w:val="000000"/>
                <w:sz w:val="18"/>
                <w:szCs w:val="18"/>
              </w:rPr>
            </w:pPr>
            <w:r>
              <w:rPr>
                <w:rFonts w:hint="eastAsia" w:ascii="宋体" w:hAnsi="宋体" w:cs="宋体"/>
                <w:color w:val="000000"/>
                <w:kern w:val="0"/>
                <w:sz w:val="18"/>
                <w:szCs w:val="18"/>
                <w:lang w:bidi="ar"/>
              </w:rPr>
              <w:t>标准1U，交流单电源，1*RJ45串口，1*GE管理口，6个10M/100M/1000M自适应以太网电口扫描口，提供512个IP授权。最大并发扫描60个主机，最大扫描速度1000 ip/h，最大并发任务数为10。</w:t>
            </w:r>
          </w:p>
        </w:tc>
        <w:tc>
          <w:tcPr>
            <w:tcW w:w="456" w:type="dxa"/>
            <w:tcBorders>
              <w:top w:val="single" w:color="000000" w:sz="4" w:space="0"/>
              <w:left w:val="single" w:color="000000" w:sz="4" w:space="0"/>
              <w:right w:val="single" w:color="000000" w:sz="4" w:space="0"/>
            </w:tcBorders>
          </w:tcPr>
          <w:p>
            <w:pPr>
              <w:widowControl/>
              <w:jc w:val="center"/>
              <w:textAlignment w:val="center"/>
              <w:rPr>
                <w:rFonts w:hint="eastAsia" w:ascii="宋体" w:hAnsi="宋体" w:cs="宋体"/>
                <w:color w:val="000000"/>
                <w:kern w:val="0"/>
                <w:sz w:val="24"/>
                <w:lang w:bidi="ar"/>
              </w:rPr>
            </w:pPr>
          </w:p>
        </w:tc>
        <w:tc>
          <w:tcPr>
            <w:tcW w:w="456" w:type="dxa"/>
            <w:tcBorders>
              <w:top w:val="single" w:color="000000" w:sz="4" w:space="0"/>
              <w:left w:val="single" w:color="000000" w:sz="4" w:space="0"/>
              <w:right w:val="single" w:color="000000" w:sz="4" w:space="0"/>
            </w:tcBorders>
          </w:tcPr>
          <w:p>
            <w:pPr>
              <w:widowControl/>
              <w:jc w:val="center"/>
              <w:textAlignment w:val="center"/>
              <w:rPr>
                <w:rFonts w:hint="eastAsia" w:ascii="宋体" w:hAnsi="宋体" w:cs="宋体"/>
                <w:color w:val="000000"/>
                <w:kern w:val="0"/>
                <w:sz w:val="24"/>
                <w:lang w:bidi="ar"/>
              </w:rPr>
            </w:pPr>
          </w:p>
        </w:tc>
        <w:tc>
          <w:tcPr>
            <w:tcW w:w="456" w:type="dxa"/>
            <w:tcBorders>
              <w:top w:val="single" w:color="000000" w:sz="4" w:space="0"/>
              <w:left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台</w:t>
            </w:r>
          </w:p>
        </w:tc>
        <w:tc>
          <w:tcPr>
            <w:tcW w:w="456" w:type="dxa"/>
            <w:tcBorders>
              <w:top w:val="single" w:color="000000" w:sz="4" w:space="0"/>
              <w:left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456" w:type="dxa"/>
            <w:tcBorders>
              <w:top w:val="single" w:color="000000" w:sz="4" w:space="0"/>
              <w:left w:val="single" w:color="000000" w:sz="4" w:space="0"/>
              <w:right w:val="single" w:color="000000" w:sz="4" w:space="0"/>
            </w:tcBorders>
            <w:shd w:val="clear" w:color="auto" w:fill="auto"/>
            <w:noWrap/>
            <w:vAlign w:val="center"/>
          </w:tcPr>
          <w:p>
            <w:pPr>
              <w:jc w:val="center"/>
              <w:rPr>
                <w:rFonts w:ascii="等线" w:hAnsi="等线" w:eastAsia="等线" w:cs="等线"/>
                <w:color w:val="000000"/>
                <w:sz w:val="24"/>
              </w:rPr>
            </w:pPr>
          </w:p>
        </w:tc>
      </w:tr>
      <w:tr>
        <w:tblPrEx>
          <w:tblCellMar>
            <w:top w:w="0" w:type="dxa"/>
            <w:left w:w="108" w:type="dxa"/>
            <w:bottom w:w="0" w:type="dxa"/>
            <w:right w:w="108" w:type="dxa"/>
          </w:tblCellMar>
        </w:tblPrEx>
        <w:trPr>
          <w:trHeight w:val="315" w:hRule="atLeast"/>
          <w:jc w:val="center"/>
        </w:trPr>
        <w:tc>
          <w:tcPr>
            <w:tcW w:w="81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5</w:t>
            </w:r>
          </w:p>
        </w:tc>
        <w:tc>
          <w:tcPr>
            <w:tcW w:w="143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安全服务</w:t>
            </w:r>
          </w:p>
        </w:tc>
        <w:tc>
          <w:tcPr>
            <w:tcW w:w="4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提供网络安全应急响应服务，在发生安全事件时提供现场/远程技术支持，面向已发生安全事件的事中、事后的取证、分析及提供处置、解决方案、建议等工作；配合院方应急演练</w:t>
            </w:r>
          </w:p>
        </w:tc>
        <w:tc>
          <w:tcPr>
            <w:tcW w:w="456" w:type="dxa"/>
            <w:tcBorders>
              <w:top w:val="single" w:color="000000" w:sz="4" w:space="0"/>
              <w:left w:val="single" w:color="000000" w:sz="4" w:space="0"/>
              <w:right w:val="single" w:color="000000" w:sz="4" w:space="0"/>
            </w:tcBorders>
          </w:tcPr>
          <w:p>
            <w:pPr>
              <w:widowControl/>
              <w:jc w:val="center"/>
              <w:textAlignment w:val="center"/>
              <w:rPr>
                <w:rFonts w:hint="eastAsia" w:ascii="宋体" w:hAnsi="宋体" w:cs="宋体"/>
                <w:color w:val="000000"/>
                <w:kern w:val="0"/>
                <w:sz w:val="24"/>
                <w:lang w:bidi="ar"/>
              </w:rPr>
            </w:pPr>
          </w:p>
        </w:tc>
        <w:tc>
          <w:tcPr>
            <w:tcW w:w="456" w:type="dxa"/>
            <w:tcBorders>
              <w:top w:val="single" w:color="000000" w:sz="4" w:space="0"/>
              <w:left w:val="single" w:color="000000" w:sz="4" w:space="0"/>
              <w:right w:val="single" w:color="000000" w:sz="4" w:space="0"/>
            </w:tcBorders>
          </w:tcPr>
          <w:p>
            <w:pPr>
              <w:widowControl/>
              <w:jc w:val="center"/>
              <w:textAlignment w:val="center"/>
              <w:rPr>
                <w:rFonts w:hint="eastAsia" w:ascii="宋体" w:hAnsi="宋体" w:cs="宋体"/>
                <w:color w:val="000000"/>
                <w:kern w:val="0"/>
                <w:sz w:val="24"/>
                <w:lang w:bidi="ar"/>
              </w:rPr>
            </w:pPr>
          </w:p>
        </w:tc>
        <w:tc>
          <w:tcPr>
            <w:tcW w:w="456" w:type="dxa"/>
            <w:vMerge w:val="restart"/>
            <w:tcBorders>
              <w:top w:val="single" w:color="000000" w:sz="4" w:space="0"/>
              <w:left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w:t>
            </w:r>
          </w:p>
        </w:tc>
        <w:tc>
          <w:tcPr>
            <w:tcW w:w="456" w:type="dxa"/>
            <w:vMerge w:val="restart"/>
            <w:tcBorders>
              <w:top w:val="single" w:color="000000" w:sz="4" w:space="0"/>
              <w:left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456" w:type="dxa"/>
            <w:vMerge w:val="restart"/>
            <w:tcBorders>
              <w:top w:val="single" w:color="000000" w:sz="4" w:space="0"/>
              <w:left w:val="single" w:color="000000" w:sz="4" w:space="0"/>
              <w:right w:val="single" w:color="000000" w:sz="4" w:space="0"/>
            </w:tcBorders>
            <w:shd w:val="clear" w:color="auto" w:fill="auto"/>
            <w:noWrap/>
            <w:vAlign w:val="center"/>
          </w:tcPr>
          <w:p>
            <w:pPr>
              <w:jc w:val="center"/>
              <w:rPr>
                <w:rFonts w:ascii="等线" w:hAnsi="等线" w:eastAsia="等线" w:cs="等线"/>
                <w:color w:val="000000"/>
                <w:sz w:val="24"/>
              </w:rPr>
            </w:pPr>
          </w:p>
        </w:tc>
      </w:tr>
      <w:tr>
        <w:tblPrEx>
          <w:tblCellMar>
            <w:top w:w="0" w:type="dxa"/>
            <w:left w:w="108" w:type="dxa"/>
            <w:bottom w:w="0" w:type="dxa"/>
            <w:right w:w="108" w:type="dxa"/>
          </w:tblCellMar>
        </w:tblPrEx>
        <w:trPr>
          <w:trHeight w:val="315" w:hRule="atLeast"/>
          <w:jc w:val="center"/>
        </w:trPr>
        <w:tc>
          <w:tcPr>
            <w:tcW w:w="8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Cs w:val="21"/>
              </w:rPr>
            </w:pPr>
          </w:p>
        </w:tc>
        <w:tc>
          <w:tcPr>
            <w:tcW w:w="14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Cs w:val="21"/>
              </w:rPr>
            </w:pPr>
          </w:p>
        </w:tc>
        <w:tc>
          <w:tcPr>
            <w:tcW w:w="4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每月进行安全漏洞扫描，扫描范围包括所有服务器、安全设备、专用设备等，后续进行漏洞修复；一年提供不少于6次上门巡检，出具安全健康报告</w:t>
            </w:r>
          </w:p>
        </w:tc>
        <w:tc>
          <w:tcPr>
            <w:tcW w:w="456" w:type="dxa"/>
            <w:tcBorders>
              <w:left w:val="single" w:color="000000" w:sz="4" w:space="0"/>
              <w:right w:val="single" w:color="000000" w:sz="4" w:space="0"/>
            </w:tcBorders>
          </w:tcPr>
          <w:p>
            <w:pPr>
              <w:jc w:val="center"/>
              <w:rPr>
                <w:rFonts w:ascii="宋体" w:hAnsi="宋体" w:cs="宋体"/>
                <w:color w:val="000000"/>
                <w:sz w:val="24"/>
              </w:rPr>
            </w:pPr>
          </w:p>
        </w:tc>
        <w:tc>
          <w:tcPr>
            <w:tcW w:w="456" w:type="dxa"/>
            <w:tcBorders>
              <w:left w:val="single" w:color="000000" w:sz="4" w:space="0"/>
              <w:right w:val="single" w:color="000000" w:sz="4" w:space="0"/>
            </w:tcBorders>
          </w:tcPr>
          <w:p>
            <w:pPr>
              <w:jc w:val="center"/>
              <w:rPr>
                <w:rFonts w:ascii="宋体" w:hAnsi="宋体" w:cs="宋体"/>
                <w:color w:val="000000"/>
                <w:sz w:val="24"/>
              </w:rPr>
            </w:pPr>
          </w:p>
        </w:tc>
        <w:tc>
          <w:tcPr>
            <w:tcW w:w="456" w:type="dxa"/>
            <w:vMerge w:val="continue"/>
            <w:tcBorders>
              <w:left w:val="single" w:color="000000" w:sz="4" w:space="0"/>
              <w:right w:val="single" w:color="000000" w:sz="4" w:space="0"/>
            </w:tcBorders>
            <w:shd w:val="clear" w:color="auto" w:fill="auto"/>
            <w:noWrap/>
            <w:vAlign w:val="center"/>
          </w:tcPr>
          <w:p>
            <w:pPr>
              <w:jc w:val="center"/>
              <w:rPr>
                <w:rFonts w:ascii="宋体" w:hAnsi="宋体" w:cs="宋体"/>
                <w:color w:val="000000"/>
                <w:sz w:val="24"/>
              </w:rPr>
            </w:pPr>
          </w:p>
        </w:tc>
        <w:tc>
          <w:tcPr>
            <w:tcW w:w="456" w:type="dxa"/>
            <w:vMerge w:val="continue"/>
            <w:tcBorders>
              <w:left w:val="single" w:color="000000" w:sz="4" w:space="0"/>
              <w:right w:val="single" w:color="000000" w:sz="4" w:space="0"/>
            </w:tcBorders>
            <w:shd w:val="clear" w:color="auto" w:fill="auto"/>
            <w:noWrap/>
            <w:vAlign w:val="center"/>
          </w:tcPr>
          <w:p>
            <w:pPr>
              <w:jc w:val="center"/>
              <w:rPr>
                <w:rFonts w:ascii="宋体" w:hAnsi="宋体" w:cs="宋体"/>
                <w:color w:val="000000"/>
                <w:sz w:val="24"/>
              </w:rPr>
            </w:pPr>
          </w:p>
        </w:tc>
        <w:tc>
          <w:tcPr>
            <w:tcW w:w="456" w:type="dxa"/>
            <w:vMerge w:val="continue"/>
            <w:tcBorders>
              <w:left w:val="single" w:color="000000" w:sz="4" w:space="0"/>
              <w:right w:val="single" w:color="000000" w:sz="4" w:space="0"/>
            </w:tcBorders>
            <w:shd w:val="clear" w:color="auto" w:fill="auto"/>
            <w:noWrap/>
            <w:vAlign w:val="center"/>
          </w:tcPr>
          <w:p>
            <w:pPr>
              <w:jc w:val="center"/>
              <w:rPr>
                <w:rFonts w:ascii="等线" w:hAnsi="等线" w:eastAsia="等线" w:cs="等线"/>
                <w:color w:val="000000"/>
                <w:sz w:val="24"/>
              </w:rPr>
            </w:pPr>
          </w:p>
        </w:tc>
      </w:tr>
      <w:tr>
        <w:tblPrEx>
          <w:tblCellMar>
            <w:top w:w="0" w:type="dxa"/>
            <w:left w:w="108" w:type="dxa"/>
            <w:bottom w:w="0" w:type="dxa"/>
            <w:right w:w="108" w:type="dxa"/>
          </w:tblCellMar>
        </w:tblPrEx>
        <w:trPr>
          <w:trHeight w:val="315" w:hRule="atLeast"/>
          <w:jc w:val="center"/>
        </w:trPr>
        <w:tc>
          <w:tcPr>
            <w:tcW w:w="8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Cs w:val="21"/>
              </w:rPr>
            </w:pPr>
          </w:p>
        </w:tc>
        <w:tc>
          <w:tcPr>
            <w:tcW w:w="14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Cs w:val="21"/>
              </w:rPr>
            </w:pPr>
          </w:p>
        </w:tc>
        <w:tc>
          <w:tcPr>
            <w:tcW w:w="4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运维服务期间，如上级部门、公安部门、信息化主管部门等单位对医院资产进行安全扫描，根据安全评估结果，协助修复安全漏洞、加固系统平台</w:t>
            </w:r>
          </w:p>
        </w:tc>
        <w:tc>
          <w:tcPr>
            <w:tcW w:w="456" w:type="dxa"/>
            <w:tcBorders>
              <w:left w:val="single" w:color="000000" w:sz="4" w:space="0"/>
              <w:right w:val="single" w:color="000000" w:sz="4" w:space="0"/>
            </w:tcBorders>
          </w:tcPr>
          <w:p>
            <w:pPr>
              <w:jc w:val="center"/>
              <w:rPr>
                <w:rFonts w:ascii="宋体" w:hAnsi="宋体" w:cs="宋体"/>
                <w:color w:val="000000"/>
                <w:sz w:val="24"/>
              </w:rPr>
            </w:pPr>
          </w:p>
        </w:tc>
        <w:tc>
          <w:tcPr>
            <w:tcW w:w="456" w:type="dxa"/>
            <w:tcBorders>
              <w:left w:val="single" w:color="000000" w:sz="4" w:space="0"/>
              <w:right w:val="single" w:color="000000" w:sz="4" w:space="0"/>
            </w:tcBorders>
          </w:tcPr>
          <w:p>
            <w:pPr>
              <w:jc w:val="center"/>
              <w:rPr>
                <w:rFonts w:ascii="宋体" w:hAnsi="宋体" w:cs="宋体"/>
                <w:color w:val="000000"/>
                <w:sz w:val="24"/>
              </w:rPr>
            </w:pPr>
          </w:p>
        </w:tc>
        <w:tc>
          <w:tcPr>
            <w:tcW w:w="456" w:type="dxa"/>
            <w:vMerge w:val="continue"/>
            <w:tcBorders>
              <w:left w:val="single" w:color="000000" w:sz="4" w:space="0"/>
              <w:right w:val="single" w:color="000000" w:sz="4" w:space="0"/>
            </w:tcBorders>
            <w:shd w:val="clear" w:color="auto" w:fill="auto"/>
            <w:noWrap/>
            <w:vAlign w:val="center"/>
          </w:tcPr>
          <w:p>
            <w:pPr>
              <w:jc w:val="center"/>
              <w:rPr>
                <w:rFonts w:ascii="宋体" w:hAnsi="宋体" w:cs="宋体"/>
                <w:color w:val="000000"/>
                <w:sz w:val="24"/>
              </w:rPr>
            </w:pPr>
          </w:p>
        </w:tc>
        <w:tc>
          <w:tcPr>
            <w:tcW w:w="456" w:type="dxa"/>
            <w:vMerge w:val="continue"/>
            <w:tcBorders>
              <w:left w:val="single" w:color="000000" w:sz="4" w:space="0"/>
              <w:right w:val="single" w:color="000000" w:sz="4" w:space="0"/>
            </w:tcBorders>
            <w:shd w:val="clear" w:color="auto" w:fill="auto"/>
            <w:noWrap/>
            <w:vAlign w:val="center"/>
          </w:tcPr>
          <w:p>
            <w:pPr>
              <w:jc w:val="center"/>
              <w:rPr>
                <w:rFonts w:ascii="宋体" w:hAnsi="宋体" w:cs="宋体"/>
                <w:color w:val="000000"/>
                <w:sz w:val="24"/>
              </w:rPr>
            </w:pPr>
          </w:p>
        </w:tc>
        <w:tc>
          <w:tcPr>
            <w:tcW w:w="456" w:type="dxa"/>
            <w:vMerge w:val="continue"/>
            <w:tcBorders>
              <w:left w:val="single" w:color="000000" w:sz="4" w:space="0"/>
              <w:right w:val="single" w:color="000000" w:sz="4" w:space="0"/>
            </w:tcBorders>
            <w:shd w:val="clear" w:color="auto" w:fill="auto"/>
            <w:noWrap/>
            <w:vAlign w:val="center"/>
          </w:tcPr>
          <w:p>
            <w:pPr>
              <w:jc w:val="center"/>
              <w:rPr>
                <w:rFonts w:ascii="等线" w:hAnsi="等线" w:eastAsia="等线" w:cs="等线"/>
                <w:color w:val="000000"/>
                <w:sz w:val="24"/>
              </w:rPr>
            </w:pPr>
          </w:p>
        </w:tc>
      </w:tr>
      <w:tr>
        <w:tblPrEx>
          <w:tblCellMar>
            <w:top w:w="0" w:type="dxa"/>
            <w:left w:w="108" w:type="dxa"/>
            <w:bottom w:w="0" w:type="dxa"/>
            <w:right w:w="108" w:type="dxa"/>
          </w:tblCellMar>
        </w:tblPrEx>
        <w:trPr>
          <w:trHeight w:val="510" w:hRule="atLeast"/>
          <w:jc w:val="center"/>
        </w:trPr>
        <w:tc>
          <w:tcPr>
            <w:tcW w:w="8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Cs w:val="21"/>
              </w:rPr>
            </w:pPr>
          </w:p>
        </w:tc>
        <w:tc>
          <w:tcPr>
            <w:tcW w:w="14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Cs w:val="21"/>
              </w:rPr>
            </w:pPr>
          </w:p>
        </w:tc>
        <w:tc>
          <w:tcPr>
            <w:tcW w:w="4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针对范围内主机提供基线安全加固服务，遵循基线安全加固技术标准对授权的设备进行基线安全加固。使服务器具有基本的安全防护能力，能抵御对操作系统的直接攻击，能在发生攻击时限制影响范围</w:t>
            </w:r>
          </w:p>
        </w:tc>
        <w:tc>
          <w:tcPr>
            <w:tcW w:w="456" w:type="dxa"/>
            <w:tcBorders>
              <w:left w:val="single" w:color="000000" w:sz="4" w:space="0"/>
              <w:right w:val="single" w:color="000000" w:sz="4" w:space="0"/>
            </w:tcBorders>
          </w:tcPr>
          <w:p>
            <w:pPr>
              <w:jc w:val="center"/>
              <w:rPr>
                <w:rFonts w:ascii="宋体" w:hAnsi="宋体" w:cs="宋体"/>
                <w:color w:val="000000"/>
                <w:sz w:val="24"/>
              </w:rPr>
            </w:pPr>
          </w:p>
        </w:tc>
        <w:tc>
          <w:tcPr>
            <w:tcW w:w="456" w:type="dxa"/>
            <w:tcBorders>
              <w:left w:val="single" w:color="000000" w:sz="4" w:space="0"/>
              <w:right w:val="single" w:color="000000" w:sz="4" w:space="0"/>
            </w:tcBorders>
          </w:tcPr>
          <w:p>
            <w:pPr>
              <w:jc w:val="center"/>
              <w:rPr>
                <w:rFonts w:ascii="宋体" w:hAnsi="宋体" w:cs="宋体"/>
                <w:color w:val="000000"/>
                <w:sz w:val="24"/>
              </w:rPr>
            </w:pPr>
          </w:p>
        </w:tc>
        <w:tc>
          <w:tcPr>
            <w:tcW w:w="456" w:type="dxa"/>
            <w:vMerge w:val="continue"/>
            <w:tcBorders>
              <w:left w:val="single" w:color="000000" w:sz="4" w:space="0"/>
              <w:right w:val="single" w:color="000000" w:sz="4" w:space="0"/>
            </w:tcBorders>
            <w:shd w:val="clear" w:color="auto" w:fill="auto"/>
            <w:noWrap/>
            <w:vAlign w:val="center"/>
          </w:tcPr>
          <w:p>
            <w:pPr>
              <w:jc w:val="center"/>
              <w:rPr>
                <w:rFonts w:ascii="宋体" w:hAnsi="宋体" w:cs="宋体"/>
                <w:color w:val="000000"/>
                <w:sz w:val="24"/>
              </w:rPr>
            </w:pPr>
          </w:p>
        </w:tc>
        <w:tc>
          <w:tcPr>
            <w:tcW w:w="456" w:type="dxa"/>
            <w:vMerge w:val="continue"/>
            <w:tcBorders>
              <w:left w:val="single" w:color="000000" w:sz="4" w:space="0"/>
              <w:right w:val="single" w:color="000000" w:sz="4" w:space="0"/>
            </w:tcBorders>
            <w:shd w:val="clear" w:color="auto" w:fill="auto"/>
            <w:noWrap/>
            <w:vAlign w:val="center"/>
          </w:tcPr>
          <w:p>
            <w:pPr>
              <w:jc w:val="center"/>
              <w:rPr>
                <w:rFonts w:ascii="宋体" w:hAnsi="宋体" w:cs="宋体"/>
                <w:color w:val="000000"/>
                <w:sz w:val="24"/>
              </w:rPr>
            </w:pPr>
          </w:p>
        </w:tc>
        <w:tc>
          <w:tcPr>
            <w:tcW w:w="456" w:type="dxa"/>
            <w:vMerge w:val="continue"/>
            <w:tcBorders>
              <w:left w:val="single" w:color="000000" w:sz="4" w:space="0"/>
              <w:right w:val="single" w:color="000000" w:sz="4" w:space="0"/>
            </w:tcBorders>
            <w:shd w:val="clear" w:color="auto" w:fill="auto"/>
            <w:noWrap/>
            <w:vAlign w:val="center"/>
          </w:tcPr>
          <w:p>
            <w:pPr>
              <w:jc w:val="center"/>
              <w:rPr>
                <w:rFonts w:ascii="等线" w:hAnsi="等线" w:eastAsia="等线" w:cs="等线"/>
                <w:color w:val="000000"/>
                <w:sz w:val="24"/>
              </w:rPr>
            </w:pPr>
          </w:p>
        </w:tc>
      </w:tr>
      <w:tr>
        <w:tblPrEx>
          <w:tblCellMar>
            <w:top w:w="0" w:type="dxa"/>
            <w:left w:w="108" w:type="dxa"/>
            <w:bottom w:w="0" w:type="dxa"/>
            <w:right w:w="108" w:type="dxa"/>
          </w:tblCellMar>
        </w:tblPrEx>
        <w:trPr>
          <w:trHeight w:val="315" w:hRule="atLeast"/>
          <w:jc w:val="center"/>
        </w:trPr>
        <w:tc>
          <w:tcPr>
            <w:tcW w:w="8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Cs w:val="21"/>
              </w:rPr>
            </w:pPr>
          </w:p>
        </w:tc>
        <w:tc>
          <w:tcPr>
            <w:tcW w:w="14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Cs w:val="21"/>
              </w:rPr>
            </w:pPr>
          </w:p>
        </w:tc>
        <w:tc>
          <w:tcPr>
            <w:tcW w:w="4726" w:type="dxa"/>
            <w:tcBorders>
              <w:top w:val="single" w:color="000000" w:sz="4" w:space="0"/>
              <w:left w:val="single" w:color="000000" w:sz="4" w:space="0"/>
              <w:bottom w:val="single" w:color="000000" w:sz="4" w:space="0"/>
              <w:right w:val="single" w:color="auto" w:sz="4" w:space="0"/>
            </w:tcBorders>
            <w:shd w:val="clear" w:color="auto" w:fill="FFFFFF"/>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提供日常培训、安全问题咨询、网络安全规划、等级保护咨询服务</w:t>
            </w:r>
          </w:p>
        </w:tc>
        <w:tc>
          <w:tcPr>
            <w:tcW w:w="456" w:type="dxa"/>
            <w:tcBorders>
              <w:left w:val="single" w:color="000000" w:sz="4" w:space="0"/>
              <w:right w:val="single" w:color="000000" w:sz="4" w:space="0"/>
            </w:tcBorders>
          </w:tcPr>
          <w:p>
            <w:pPr>
              <w:jc w:val="center"/>
              <w:rPr>
                <w:rFonts w:ascii="宋体" w:hAnsi="宋体" w:cs="宋体"/>
                <w:color w:val="000000"/>
                <w:sz w:val="24"/>
              </w:rPr>
            </w:pPr>
          </w:p>
        </w:tc>
        <w:tc>
          <w:tcPr>
            <w:tcW w:w="456" w:type="dxa"/>
            <w:tcBorders>
              <w:left w:val="single" w:color="000000" w:sz="4" w:space="0"/>
              <w:right w:val="single" w:color="000000" w:sz="4" w:space="0"/>
            </w:tcBorders>
          </w:tcPr>
          <w:p>
            <w:pPr>
              <w:jc w:val="center"/>
              <w:rPr>
                <w:rFonts w:ascii="宋体" w:hAnsi="宋体" w:cs="宋体"/>
                <w:color w:val="000000"/>
                <w:sz w:val="24"/>
              </w:rPr>
            </w:pPr>
          </w:p>
        </w:tc>
        <w:tc>
          <w:tcPr>
            <w:tcW w:w="456" w:type="dxa"/>
            <w:vMerge w:val="continue"/>
            <w:tcBorders>
              <w:left w:val="single" w:color="000000" w:sz="4" w:space="0"/>
              <w:right w:val="single" w:color="000000" w:sz="4" w:space="0"/>
            </w:tcBorders>
            <w:shd w:val="clear" w:color="auto" w:fill="auto"/>
            <w:noWrap/>
            <w:vAlign w:val="center"/>
          </w:tcPr>
          <w:p>
            <w:pPr>
              <w:jc w:val="center"/>
              <w:rPr>
                <w:rFonts w:ascii="宋体" w:hAnsi="宋体" w:cs="宋体"/>
                <w:color w:val="000000"/>
                <w:sz w:val="24"/>
              </w:rPr>
            </w:pPr>
          </w:p>
        </w:tc>
        <w:tc>
          <w:tcPr>
            <w:tcW w:w="456" w:type="dxa"/>
            <w:vMerge w:val="continue"/>
            <w:tcBorders>
              <w:left w:val="single" w:color="000000" w:sz="4" w:space="0"/>
              <w:right w:val="single" w:color="000000" w:sz="4" w:space="0"/>
            </w:tcBorders>
            <w:shd w:val="clear" w:color="auto" w:fill="auto"/>
            <w:noWrap/>
            <w:vAlign w:val="center"/>
          </w:tcPr>
          <w:p>
            <w:pPr>
              <w:jc w:val="center"/>
              <w:rPr>
                <w:rFonts w:ascii="宋体" w:hAnsi="宋体" w:cs="宋体"/>
                <w:color w:val="000000"/>
                <w:sz w:val="24"/>
              </w:rPr>
            </w:pPr>
          </w:p>
        </w:tc>
        <w:tc>
          <w:tcPr>
            <w:tcW w:w="456" w:type="dxa"/>
            <w:vMerge w:val="continue"/>
            <w:tcBorders>
              <w:left w:val="single" w:color="000000" w:sz="4" w:space="0"/>
              <w:right w:val="single" w:color="000000" w:sz="4" w:space="0"/>
            </w:tcBorders>
            <w:shd w:val="clear" w:color="auto" w:fill="auto"/>
            <w:noWrap/>
            <w:vAlign w:val="center"/>
          </w:tcPr>
          <w:p>
            <w:pPr>
              <w:jc w:val="center"/>
              <w:rPr>
                <w:rFonts w:ascii="等线" w:hAnsi="等线" w:eastAsia="等线" w:cs="等线"/>
                <w:color w:val="000000"/>
                <w:sz w:val="24"/>
              </w:rPr>
            </w:pPr>
          </w:p>
        </w:tc>
      </w:tr>
      <w:tr>
        <w:tblPrEx>
          <w:tblCellMar>
            <w:top w:w="0" w:type="dxa"/>
            <w:left w:w="108" w:type="dxa"/>
            <w:bottom w:w="0" w:type="dxa"/>
            <w:right w:w="108" w:type="dxa"/>
          </w:tblCellMar>
        </w:tblPrEx>
        <w:trPr>
          <w:trHeight w:val="510" w:hRule="atLeast"/>
          <w:jc w:val="center"/>
        </w:trPr>
        <w:tc>
          <w:tcPr>
            <w:tcW w:w="8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Cs w:val="21"/>
              </w:rPr>
            </w:pPr>
          </w:p>
        </w:tc>
        <w:tc>
          <w:tcPr>
            <w:tcW w:w="14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Cs w:val="21"/>
              </w:rPr>
            </w:pPr>
          </w:p>
        </w:tc>
        <w:tc>
          <w:tcPr>
            <w:tcW w:w="4726" w:type="dxa"/>
            <w:tcBorders>
              <w:top w:val="single" w:color="000000" w:sz="4" w:space="0"/>
              <w:left w:val="single" w:color="000000" w:sz="4" w:space="0"/>
              <w:bottom w:val="single" w:color="000000" w:sz="4" w:space="0"/>
              <w:right w:val="single" w:color="auto" w:sz="4" w:space="0"/>
            </w:tcBorders>
            <w:shd w:val="clear" w:color="auto" w:fill="FFFFFF"/>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针对新信息系统进行上线和重要调整前开展安全评估服务。通过人员访谈、漏洞扫描等方式对新上线业务系统进行安全评估，确认是否存在操作系统、数据库、应用弱密码、安全漏洞等</w:t>
            </w:r>
          </w:p>
        </w:tc>
        <w:tc>
          <w:tcPr>
            <w:tcW w:w="456" w:type="dxa"/>
            <w:tcBorders>
              <w:left w:val="single" w:color="000000" w:sz="4" w:space="0"/>
              <w:right w:val="single" w:color="000000" w:sz="4" w:space="0"/>
            </w:tcBorders>
            <w:shd w:val="clear" w:color="auto" w:fill="FFFFFF"/>
          </w:tcPr>
          <w:p>
            <w:pPr>
              <w:widowControl/>
              <w:jc w:val="left"/>
              <w:textAlignment w:val="center"/>
              <w:rPr>
                <w:rFonts w:ascii="宋体" w:hAnsi="宋体" w:cs="宋体"/>
                <w:color w:val="000000"/>
                <w:kern w:val="0"/>
                <w:szCs w:val="21"/>
                <w:lang w:bidi="ar"/>
              </w:rPr>
            </w:pPr>
          </w:p>
        </w:tc>
        <w:tc>
          <w:tcPr>
            <w:tcW w:w="456" w:type="dxa"/>
            <w:tcBorders>
              <w:left w:val="single" w:color="000000" w:sz="4" w:space="0"/>
              <w:right w:val="single" w:color="000000" w:sz="4" w:space="0"/>
            </w:tcBorders>
            <w:shd w:val="clear" w:color="auto" w:fill="FFFFFF"/>
          </w:tcPr>
          <w:p>
            <w:pPr>
              <w:widowControl/>
              <w:jc w:val="left"/>
              <w:textAlignment w:val="center"/>
              <w:rPr>
                <w:rFonts w:ascii="宋体" w:hAnsi="宋体" w:cs="宋体"/>
                <w:color w:val="000000"/>
                <w:kern w:val="0"/>
                <w:szCs w:val="21"/>
                <w:lang w:bidi="ar"/>
              </w:rPr>
            </w:pPr>
          </w:p>
        </w:tc>
        <w:tc>
          <w:tcPr>
            <w:tcW w:w="456" w:type="dxa"/>
            <w:vMerge w:val="continue"/>
            <w:tcBorders>
              <w:left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kern w:val="0"/>
                <w:szCs w:val="21"/>
                <w:lang w:bidi="ar"/>
              </w:rPr>
            </w:pPr>
          </w:p>
        </w:tc>
        <w:tc>
          <w:tcPr>
            <w:tcW w:w="456" w:type="dxa"/>
            <w:vMerge w:val="continue"/>
            <w:tcBorders>
              <w:left w:val="single" w:color="000000" w:sz="4" w:space="0"/>
              <w:right w:val="single" w:color="000000" w:sz="4" w:space="0"/>
            </w:tcBorders>
            <w:shd w:val="clear" w:color="auto" w:fill="auto"/>
            <w:noWrap/>
            <w:vAlign w:val="center"/>
          </w:tcPr>
          <w:p>
            <w:pPr>
              <w:jc w:val="center"/>
              <w:rPr>
                <w:rFonts w:ascii="宋体" w:hAnsi="宋体" w:cs="宋体"/>
                <w:color w:val="000000"/>
                <w:sz w:val="24"/>
              </w:rPr>
            </w:pPr>
          </w:p>
        </w:tc>
        <w:tc>
          <w:tcPr>
            <w:tcW w:w="456" w:type="dxa"/>
            <w:vMerge w:val="continue"/>
            <w:tcBorders>
              <w:left w:val="single" w:color="000000" w:sz="4" w:space="0"/>
              <w:right w:val="single" w:color="000000" w:sz="4" w:space="0"/>
            </w:tcBorders>
            <w:shd w:val="clear" w:color="auto" w:fill="auto"/>
            <w:noWrap/>
            <w:vAlign w:val="center"/>
          </w:tcPr>
          <w:p>
            <w:pPr>
              <w:jc w:val="center"/>
              <w:rPr>
                <w:rFonts w:ascii="宋体" w:hAnsi="宋体" w:cs="宋体"/>
                <w:color w:val="000000"/>
                <w:sz w:val="24"/>
              </w:rPr>
            </w:pPr>
          </w:p>
        </w:tc>
      </w:tr>
      <w:tr>
        <w:tblPrEx>
          <w:tblCellMar>
            <w:top w:w="0" w:type="dxa"/>
            <w:left w:w="108" w:type="dxa"/>
            <w:bottom w:w="0" w:type="dxa"/>
            <w:right w:w="108" w:type="dxa"/>
          </w:tblCellMar>
        </w:tblPrEx>
        <w:trPr>
          <w:trHeight w:val="510" w:hRule="atLeast"/>
          <w:jc w:val="center"/>
        </w:trPr>
        <w:tc>
          <w:tcPr>
            <w:tcW w:w="8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Cs w:val="21"/>
              </w:rPr>
            </w:pPr>
          </w:p>
        </w:tc>
        <w:tc>
          <w:tcPr>
            <w:tcW w:w="14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Cs w:val="21"/>
              </w:rPr>
            </w:pPr>
          </w:p>
        </w:tc>
        <w:tc>
          <w:tcPr>
            <w:tcW w:w="4726" w:type="dxa"/>
            <w:tcBorders>
              <w:top w:val="single" w:color="000000" w:sz="4" w:space="0"/>
              <w:left w:val="single" w:color="000000" w:sz="4" w:space="0"/>
              <w:bottom w:val="single" w:color="000000" w:sz="4" w:space="0"/>
              <w:right w:val="single" w:color="auto" w:sz="4" w:space="0"/>
            </w:tcBorders>
            <w:shd w:val="clear" w:color="auto" w:fill="FFFFFF"/>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对应用系统进行非破坏性质的模拟入侵者攻击的测试，检测外部和内部威胁源和路径，以便掌握系统的安全状况，寻找系统存在的漏洞和风险</w:t>
            </w:r>
          </w:p>
        </w:tc>
        <w:tc>
          <w:tcPr>
            <w:tcW w:w="456" w:type="dxa"/>
            <w:tcBorders>
              <w:left w:val="single" w:color="000000" w:sz="4" w:space="0"/>
              <w:right w:val="single" w:color="000000" w:sz="4" w:space="0"/>
            </w:tcBorders>
            <w:shd w:val="clear" w:color="auto" w:fill="FFFFFF"/>
          </w:tcPr>
          <w:p>
            <w:pPr>
              <w:widowControl/>
              <w:jc w:val="left"/>
              <w:textAlignment w:val="center"/>
              <w:rPr>
                <w:rFonts w:ascii="宋体" w:hAnsi="宋体" w:cs="宋体"/>
                <w:color w:val="000000"/>
                <w:kern w:val="0"/>
                <w:szCs w:val="21"/>
                <w:lang w:bidi="ar"/>
              </w:rPr>
            </w:pPr>
          </w:p>
        </w:tc>
        <w:tc>
          <w:tcPr>
            <w:tcW w:w="456" w:type="dxa"/>
            <w:tcBorders>
              <w:left w:val="single" w:color="000000" w:sz="4" w:space="0"/>
              <w:right w:val="single" w:color="000000" w:sz="4" w:space="0"/>
            </w:tcBorders>
            <w:shd w:val="clear" w:color="auto" w:fill="FFFFFF"/>
          </w:tcPr>
          <w:p>
            <w:pPr>
              <w:widowControl/>
              <w:jc w:val="left"/>
              <w:textAlignment w:val="center"/>
              <w:rPr>
                <w:rFonts w:ascii="宋体" w:hAnsi="宋体" w:cs="宋体"/>
                <w:color w:val="000000"/>
                <w:kern w:val="0"/>
                <w:szCs w:val="21"/>
                <w:lang w:bidi="ar"/>
              </w:rPr>
            </w:pPr>
          </w:p>
        </w:tc>
        <w:tc>
          <w:tcPr>
            <w:tcW w:w="456" w:type="dxa"/>
            <w:vMerge w:val="continue"/>
            <w:tcBorders>
              <w:left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kern w:val="0"/>
                <w:szCs w:val="21"/>
                <w:lang w:bidi="ar"/>
              </w:rPr>
            </w:pPr>
          </w:p>
        </w:tc>
        <w:tc>
          <w:tcPr>
            <w:tcW w:w="456" w:type="dxa"/>
            <w:vMerge w:val="continue"/>
            <w:tcBorders>
              <w:left w:val="single" w:color="000000" w:sz="4" w:space="0"/>
              <w:right w:val="single" w:color="000000" w:sz="4" w:space="0"/>
            </w:tcBorders>
            <w:shd w:val="clear" w:color="auto" w:fill="auto"/>
            <w:noWrap/>
            <w:vAlign w:val="center"/>
          </w:tcPr>
          <w:p>
            <w:pPr>
              <w:jc w:val="center"/>
              <w:rPr>
                <w:rFonts w:ascii="宋体" w:hAnsi="宋体" w:cs="宋体"/>
                <w:color w:val="000000"/>
                <w:sz w:val="24"/>
              </w:rPr>
            </w:pPr>
          </w:p>
        </w:tc>
        <w:tc>
          <w:tcPr>
            <w:tcW w:w="456" w:type="dxa"/>
            <w:vMerge w:val="continue"/>
            <w:tcBorders>
              <w:left w:val="single" w:color="000000" w:sz="4" w:space="0"/>
              <w:right w:val="single" w:color="000000" w:sz="4" w:space="0"/>
            </w:tcBorders>
            <w:shd w:val="clear" w:color="auto" w:fill="auto"/>
            <w:noWrap/>
            <w:vAlign w:val="center"/>
          </w:tcPr>
          <w:p>
            <w:pPr>
              <w:jc w:val="center"/>
              <w:rPr>
                <w:rFonts w:ascii="宋体" w:hAnsi="宋体" w:cs="宋体"/>
                <w:color w:val="000000"/>
                <w:sz w:val="24"/>
              </w:rPr>
            </w:pPr>
          </w:p>
        </w:tc>
      </w:tr>
      <w:tr>
        <w:tblPrEx>
          <w:tblCellMar>
            <w:top w:w="0" w:type="dxa"/>
            <w:left w:w="108" w:type="dxa"/>
            <w:bottom w:w="0" w:type="dxa"/>
            <w:right w:w="108" w:type="dxa"/>
          </w:tblCellMar>
        </w:tblPrEx>
        <w:trPr>
          <w:trHeight w:val="315" w:hRule="atLeast"/>
          <w:jc w:val="center"/>
        </w:trPr>
        <w:tc>
          <w:tcPr>
            <w:tcW w:w="8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Cs w:val="21"/>
              </w:rPr>
            </w:pPr>
          </w:p>
        </w:tc>
        <w:tc>
          <w:tcPr>
            <w:tcW w:w="14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Cs w:val="21"/>
              </w:rPr>
            </w:pPr>
          </w:p>
        </w:tc>
        <w:tc>
          <w:tcPr>
            <w:tcW w:w="4726" w:type="dxa"/>
            <w:tcBorders>
              <w:top w:val="single" w:color="000000" w:sz="4" w:space="0"/>
              <w:left w:val="single" w:color="000000" w:sz="4" w:space="0"/>
              <w:bottom w:val="single" w:color="000000" w:sz="4" w:space="0"/>
              <w:right w:val="single" w:color="auto" w:sz="4" w:space="0"/>
            </w:tcBorders>
            <w:shd w:val="clear" w:color="auto" w:fill="FFFFFF"/>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1年驻场服务，按甲方工作时间上班，每天对安全设备健康巡检以及总结汇报；提供重要时刻专人值守</w:t>
            </w:r>
          </w:p>
        </w:tc>
        <w:tc>
          <w:tcPr>
            <w:tcW w:w="456" w:type="dxa"/>
            <w:tcBorders>
              <w:left w:val="single" w:color="000000" w:sz="4" w:space="0"/>
              <w:bottom w:val="single" w:color="000000" w:sz="4" w:space="0"/>
              <w:right w:val="single" w:color="000000" w:sz="4" w:space="0"/>
            </w:tcBorders>
            <w:shd w:val="clear" w:color="auto" w:fill="FFFFFF"/>
          </w:tcPr>
          <w:p>
            <w:pPr>
              <w:widowControl/>
              <w:jc w:val="left"/>
              <w:textAlignment w:val="center"/>
              <w:rPr>
                <w:rFonts w:ascii="宋体" w:hAnsi="宋体" w:cs="宋体"/>
                <w:color w:val="000000"/>
                <w:kern w:val="0"/>
                <w:szCs w:val="21"/>
                <w:lang w:bidi="ar"/>
              </w:rPr>
            </w:pPr>
          </w:p>
        </w:tc>
        <w:tc>
          <w:tcPr>
            <w:tcW w:w="456" w:type="dxa"/>
            <w:tcBorders>
              <w:left w:val="single" w:color="000000" w:sz="4" w:space="0"/>
              <w:bottom w:val="single" w:color="000000" w:sz="4" w:space="0"/>
              <w:right w:val="single" w:color="000000" w:sz="4" w:space="0"/>
            </w:tcBorders>
            <w:shd w:val="clear" w:color="auto" w:fill="FFFFFF"/>
          </w:tcPr>
          <w:p>
            <w:pPr>
              <w:widowControl/>
              <w:jc w:val="left"/>
              <w:textAlignment w:val="center"/>
              <w:rPr>
                <w:rFonts w:ascii="宋体" w:hAnsi="宋体" w:cs="宋体"/>
                <w:color w:val="000000"/>
                <w:kern w:val="0"/>
                <w:szCs w:val="21"/>
                <w:lang w:bidi="ar"/>
              </w:rPr>
            </w:pPr>
          </w:p>
        </w:tc>
        <w:tc>
          <w:tcPr>
            <w:tcW w:w="456" w:type="dxa"/>
            <w:vMerge w:val="continue"/>
            <w:tcBorders>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kern w:val="0"/>
                <w:szCs w:val="21"/>
                <w:lang w:bidi="ar"/>
              </w:rPr>
            </w:pPr>
          </w:p>
        </w:tc>
        <w:tc>
          <w:tcPr>
            <w:tcW w:w="456" w:type="dxa"/>
            <w:vMerge w:val="continue"/>
            <w:tcBorders>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rPr>
            </w:pPr>
          </w:p>
        </w:tc>
        <w:tc>
          <w:tcPr>
            <w:tcW w:w="456" w:type="dxa"/>
            <w:vMerge w:val="continue"/>
            <w:tcBorders>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rPr>
            </w:pPr>
          </w:p>
        </w:tc>
      </w:tr>
      <w:tr>
        <w:tblPrEx>
          <w:tblCellMar>
            <w:top w:w="0" w:type="dxa"/>
            <w:left w:w="108" w:type="dxa"/>
            <w:bottom w:w="0" w:type="dxa"/>
            <w:right w:w="108" w:type="dxa"/>
          </w:tblCellMar>
        </w:tblPrEx>
        <w:trPr>
          <w:trHeight w:val="90" w:hRule="atLeast"/>
          <w:jc w:val="center"/>
        </w:trPr>
        <w:tc>
          <w:tcPr>
            <w:tcW w:w="815"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6</w:t>
            </w:r>
          </w:p>
        </w:tc>
        <w:tc>
          <w:tcPr>
            <w:tcW w:w="1437" w:type="dxa"/>
            <w:gridSpan w:val="2"/>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网闸</w:t>
            </w:r>
          </w:p>
        </w:tc>
        <w:tc>
          <w:tcPr>
            <w:tcW w:w="4726"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spacing w:line="240" w:lineRule="exact"/>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1.标准1U机架式设备，单电源；</w:t>
            </w:r>
          </w:p>
          <w:p>
            <w:pPr>
              <w:widowControl/>
              <w:spacing w:line="240" w:lineRule="exact"/>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2.软件系统：设备管理配置功能和定制访问功能；</w:t>
            </w:r>
          </w:p>
          <w:p>
            <w:pPr>
              <w:widowControl/>
              <w:spacing w:line="240" w:lineRule="exact"/>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3.内网接口标配4个千兆电口，1个千兆管理接口，1个千兆 HA接口（双机热备口）；外网接口标配4个千兆电口，1个千兆管理接口，1个千兆 HA接口（双机热备口） </w:t>
            </w:r>
          </w:p>
          <w:p>
            <w:pPr>
              <w:widowControl/>
              <w:spacing w:line="240" w:lineRule="exact"/>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4.开通全功能模块，强制访问控制、文件交换、文件快递、数据库同步、数据库传输、邮件传输、安全浏览、工业控制传输、工业数采、视频传输、入侵检测、抗Ddos攻击等功能。</w:t>
            </w:r>
          </w:p>
          <w:p>
            <w:pPr>
              <w:widowControl/>
              <w:spacing w:line="240" w:lineRule="exact"/>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5.提供三年硬件质保和三年全功能模块升级授权。</w:t>
            </w:r>
          </w:p>
        </w:tc>
        <w:tc>
          <w:tcPr>
            <w:tcW w:w="456" w:type="dxa"/>
            <w:tcBorders>
              <w:top w:val="single" w:color="000000" w:sz="4" w:space="0"/>
              <w:left w:val="single" w:color="000000" w:sz="4" w:space="0"/>
              <w:bottom w:val="single" w:color="auto" w:sz="4" w:space="0"/>
              <w:right w:val="single" w:color="000000" w:sz="4" w:space="0"/>
            </w:tcBorders>
          </w:tcPr>
          <w:p>
            <w:pPr>
              <w:widowControl/>
              <w:jc w:val="center"/>
              <w:textAlignment w:val="center"/>
              <w:rPr>
                <w:rFonts w:hint="eastAsia" w:ascii="宋体" w:hAnsi="宋体" w:cs="宋体"/>
                <w:color w:val="000000"/>
                <w:kern w:val="0"/>
                <w:sz w:val="24"/>
                <w:lang w:bidi="ar"/>
              </w:rPr>
            </w:pPr>
          </w:p>
        </w:tc>
        <w:tc>
          <w:tcPr>
            <w:tcW w:w="456" w:type="dxa"/>
            <w:tcBorders>
              <w:top w:val="single" w:color="000000" w:sz="4" w:space="0"/>
              <w:left w:val="single" w:color="000000" w:sz="4" w:space="0"/>
              <w:bottom w:val="single" w:color="auto" w:sz="4" w:space="0"/>
              <w:right w:val="single" w:color="000000" w:sz="4" w:space="0"/>
            </w:tcBorders>
          </w:tcPr>
          <w:p>
            <w:pPr>
              <w:widowControl/>
              <w:jc w:val="center"/>
              <w:textAlignment w:val="center"/>
              <w:rPr>
                <w:rFonts w:hint="eastAsia" w:ascii="宋体" w:hAnsi="宋体" w:cs="宋体"/>
                <w:color w:val="000000"/>
                <w:kern w:val="0"/>
                <w:sz w:val="24"/>
                <w:lang w:bidi="ar"/>
              </w:rPr>
            </w:pPr>
          </w:p>
        </w:tc>
        <w:tc>
          <w:tcPr>
            <w:tcW w:w="456"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w:t>
            </w:r>
          </w:p>
        </w:tc>
        <w:tc>
          <w:tcPr>
            <w:tcW w:w="456"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lang w:bidi="ar"/>
              </w:rPr>
              <w:t>1</w:t>
            </w:r>
          </w:p>
        </w:tc>
        <w:tc>
          <w:tcPr>
            <w:tcW w:w="456"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rPr>
                <w:rFonts w:ascii="等线" w:hAnsi="等线" w:eastAsia="等线" w:cs="等线"/>
                <w:color w:val="000000"/>
                <w:sz w:val="24"/>
              </w:rPr>
            </w:pPr>
          </w:p>
        </w:tc>
      </w:tr>
    </w:tbl>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Wingdings 2">
    <w:panose1 w:val="05020102010507070707"/>
    <w:charset w:val="00"/>
    <w:family w:val="auto"/>
    <w:pitch w:val="default"/>
    <w:sig w:usb0="00000000" w:usb1="00000000" w:usb2="00000000" w:usb3="00000000" w:csb0="80000000" w:csb1="00000000"/>
  </w:font>
  <w:font w:name="Segoe UI Symbol">
    <w:panose1 w:val="020B0502040204020203"/>
    <w:charset w:val="00"/>
    <w:family w:val="auto"/>
    <w:pitch w:val="default"/>
    <w:sig w:usb0="8000006F" w:usb1="1200FBEF" w:usb2="0064C000" w:usb3="00000002" w:csb0="00000001" w:csb1="4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E03D03"/>
    <w:multiLevelType w:val="singleLevel"/>
    <w:tmpl w:val="C2E03D03"/>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M0MWM5MGZmZWIyNTFlYTRlNWI0MjUzYjZmYzY0NDMifQ=="/>
  </w:docVars>
  <w:rsids>
    <w:rsidRoot w:val="2F3A2B4E"/>
    <w:rsid w:val="00005492"/>
    <w:rsid w:val="00012C05"/>
    <w:rsid w:val="001F2378"/>
    <w:rsid w:val="0033654A"/>
    <w:rsid w:val="004804D4"/>
    <w:rsid w:val="00570FB1"/>
    <w:rsid w:val="005F7B5A"/>
    <w:rsid w:val="0065031B"/>
    <w:rsid w:val="00684728"/>
    <w:rsid w:val="007B5E12"/>
    <w:rsid w:val="0080701A"/>
    <w:rsid w:val="008F389C"/>
    <w:rsid w:val="00B61EBA"/>
    <w:rsid w:val="00B62FE3"/>
    <w:rsid w:val="00B8167E"/>
    <w:rsid w:val="00BD679E"/>
    <w:rsid w:val="00D028AE"/>
    <w:rsid w:val="00DB3320"/>
    <w:rsid w:val="00DE580F"/>
    <w:rsid w:val="00E1687A"/>
    <w:rsid w:val="00F33164"/>
    <w:rsid w:val="08243224"/>
    <w:rsid w:val="089011FF"/>
    <w:rsid w:val="0B8213C1"/>
    <w:rsid w:val="102E4540"/>
    <w:rsid w:val="15D55BAC"/>
    <w:rsid w:val="1AFE3045"/>
    <w:rsid w:val="20B80648"/>
    <w:rsid w:val="214F5B35"/>
    <w:rsid w:val="273D14F9"/>
    <w:rsid w:val="2CC1444E"/>
    <w:rsid w:val="2D401748"/>
    <w:rsid w:val="2F3A2B4E"/>
    <w:rsid w:val="308F4DBE"/>
    <w:rsid w:val="31A22275"/>
    <w:rsid w:val="34565B13"/>
    <w:rsid w:val="3CD218F9"/>
    <w:rsid w:val="3E1B7481"/>
    <w:rsid w:val="43155C7F"/>
    <w:rsid w:val="45F813BF"/>
    <w:rsid w:val="4F625F52"/>
    <w:rsid w:val="58C223CA"/>
    <w:rsid w:val="5AE473B6"/>
    <w:rsid w:val="5FCA6734"/>
    <w:rsid w:val="60607BB3"/>
    <w:rsid w:val="68FC5484"/>
    <w:rsid w:val="6C917AF2"/>
    <w:rsid w:val="6D862026"/>
    <w:rsid w:val="6D917C30"/>
    <w:rsid w:val="6FBB423B"/>
    <w:rsid w:val="759C02FA"/>
    <w:rsid w:val="75C35B32"/>
    <w:rsid w:val="765B4CC2"/>
    <w:rsid w:val="79C97604"/>
    <w:rsid w:val="7BEE13F6"/>
    <w:rsid w:val="7DC664E9"/>
    <w:rsid w:val="7DDB60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Plain Text"/>
    <w:basedOn w:val="1"/>
    <w:unhideWhenUsed/>
    <w:qFormat/>
    <w:uiPriority w:val="0"/>
    <w:rPr>
      <w:rFonts w:ascii="宋体" w:hAnsi="Courier New"/>
      <w:kern w:val="0"/>
      <w:sz w:val="20"/>
      <w:szCs w:val="20"/>
    </w:rPr>
  </w:style>
  <w:style w:type="table" w:styleId="4">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font11"/>
    <w:basedOn w:val="5"/>
    <w:qFormat/>
    <w:uiPriority w:val="0"/>
    <w:rPr>
      <w:rFonts w:hint="eastAsia" w:ascii="宋体" w:hAnsi="宋体" w:eastAsia="宋体" w:cs="宋体"/>
      <w:color w:val="FF0000"/>
      <w:sz w:val="20"/>
      <w:szCs w:val="20"/>
      <w:u w:val="none"/>
    </w:rPr>
  </w:style>
  <w:style w:type="character" w:customStyle="1" w:styleId="7">
    <w:name w:val="font21"/>
    <w:basedOn w:val="5"/>
    <w:qFormat/>
    <w:uiPriority w:val="0"/>
    <w:rPr>
      <w:rFonts w:hint="eastAsia" w:ascii="宋体" w:hAnsi="宋体" w:eastAsia="宋体" w:cs="宋体"/>
      <w:color w:val="000000"/>
      <w:sz w:val="20"/>
      <w:szCs w:val="20"/>
      <w:u w:val="none"/>
    </w:rPr>
  </w:style>
  <w:style w:type="character" w:customStyle="1" w:styleId="8">
    <w:name w:val="font51"/>
    <w:basedOn w:val="5"/>
    <w:qFormat/>
    <w:uiPriority w:val="0"/>
    <w:rPr>
      <w:rFonts w:hint="eastAsia" w:ascii="宋体" w:hAnsi="宋体" w:eastAsia="宋体" w:cs="宋体"/>
      <w:color w:val="000000"/>
      <w:sz w:val="20"/>
      <w:szCs w:val="20"/>
      <w:u w:val="none"/>
    </w:rPr>
  </w:style>
  <w:style w:type="character" w:customStyle="1" w:styleId="9">
    <w:name w:val="font41"/>
    <w:basedOn w:val="5"/>
    <w:qFormat/>
    <w:uiPriority w:val="0"/>
    <w:rPr>
      <w:rFonts w:hint="eastAsia" w:ascii="宋体" w:hAnsi="宋体" w:eastAsia="宋体" w:cs="宋体"/>
      <w:color w:val="000000"/>
      <w:sz w:val="24"/>
      <w:szCs w:val="24"/>
      <w:u w:val="none"/>
    </w:rPr>
  </w:style>
  <w:style w:type="character" w:customStyle="1" w:styleId="10">
    <w:name w:val="font31"/>
    <w:basedOn w:val="5"/>
    <w:qFormat/>
    <w:uiPriority w:val="0"/>
    <w:rPr>
      <w:rFonts w:hint="eastAsia" w:ascii="宋体" w:hAnsi="宋体" w:eastAsia="宋体" w:cs="宋体"/>
      <w:color w:val="000000"/>
      <w:sz w:val="21"/>
      <w:szCs w:val="21"/>
      <w:u w:val="none"/>
    </w:rPr>
  </w:style>
  <w:style w:type="character" w:customStyle="1" w:styleId="11">
    <w:name w:val="font01"/>
    <w:basedOn w:val="5"/>
    <w:qFormat/>
    <w:uiPriority w:val="0"/>
    <w:rPr>
      <w:rFonts w:hint="eastAsia" w:ascii="宋体" w:hAnsi="宋体" w:eastAsia="宋体" w:cs="宋体"/>
      <w:color w:val="000000"/>
      <w:sz w:val="21"/>
      <w:szCs w:val="21"/>
      <w:u w:val="none"/>
    </w:rPr>
  </w:style>
  <w:style w:type="paragraph" w:styleId="12">
    <w:name w:val="List Paragraph"/>
    <w:basedOn w:val="1"/>
    <w:qFormat/>
    <w:uiPriority w:val="34"/>
    <w:pPr>
      <w:spacing w:line="360" w:lineRule="auto"/>
      <w:ind w:firstLine="420" w:firstLineChars="200"/>
    </w:pPr>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525</Words>
  <Characters>2993</Characters>
  <Lines>24</Lines>
  <Paragraphs>7</Paragraphs>
  <TotalTime>23</TotalTime>
  <ScaleCrop>false</ScaleCrop>
  <LinksUpToDate>false</LinksUpToDate>
  <CharactersWithSpaces>3511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2023-09-14T09:45:00Z</dcterms:created>
  <dc:creator>木辛</dc:creator>
  <cp:lastModifiedBy>木辛</cp:lastModifiedBy>
  <dcterms:modified xsi:type="dcterms:W3CDTF">2023-09-15T07:01:03Z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997EBFD438674996AEE986C8DA82B1FC_13</vt:lpwstr>
  </property>
</Properties>
</file>