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C8A" w:rsidRDefault="007B4C8A" w:rsidP="007B4C8A">
      <w:pPr>
        <w:spacing w:line="360" w:lineRule="auto"/>
        <w:jc w:val="left"/>
        <w:rPr>
          <w:rFonts w:ascii="宋体" w:hAnsi="宋体" w:cs="宋体"/>
          <w:b/>
          <w:bCs/>
          <w:color w:val="000000"/>
          <w:sz w:val="28"/>
          <w:szCs w:val="28"/>
        </w:rPr>
      </w:pPr>
      <w:r>
        <w:rPr>
          <w:rFonts w:ascii="宋体" w:hAnsi="宋体" w:cs="宋体" w:hint="eastAsia"/>
          <w:b/>
          <w:bCs/>
          <w:color w:val="000000"/>
          <w:sz w:val="28"/>
          <w:szCs w:val="28"/>
        </w:rPr>
        <w:t>附件1：</w:t>
      </w:r>
    </w:p>
    <w:p w:rsidR="00772A9B" w:rsidRPr="00495A8A" w:rsidRDefault="005D7111">
      <w:pPr>
        <w:spacing w:line="360" w:lineRule="auto"/>
        <w:jc w:val="center"/>
        <w:rPr>
          <w:rFonts w:ascii="宋体" w:hAnsi="宋体" w:cs="宋体"/>
          <w:b/>
          <w:bCs/>
          <w:color w:val="000000"/>
          <w:sz w:val="32"/>
          <w:szCs w:val="32"/>
        </w:rPr>
      </w:pPr>
      <w:r w:rsidRPr="00495A8A">
        <w:rPr>
          <w:rFonts w:ascii="宋体" w:hAnsi="宋体" w:cs="宋体" w:hint="eastAsia"/>
          <w:b/>
          <w:bCs/>
          <w:color w:val="000000"/>
          <w:sz w:val="32"/>
          <w:szCs w:val="32"/>
        </w:rPr>
        <w:t>禹州市人民医院</w:t>
      </w:r>
      <w:r w:rsidR="00295CF4" w:rsidRPr="00495A8A">
        <w:rPr>
          <w:rFonts w:ascii="宋体" w:hAnsi="宋体" w:cs="宋体" w:hint="eastAsia"/>
          <w:b/>
          <w:bCs/>
          <w:color w:val="000000"/>
          <w:sz w:val="32"/>
          <w:szCs w:val="32"/>
        </w:rPr>
        <w:t>排队叫号终端</w:t>
      </w:r>
      <w:r w:rsidR="00816928" w:rsidRPr="00495A8A">
        <w:rPr>
          <w:rFonts w:ascii="宋体" w:hAnsi="宋体" w:cs="宋体" w:hint="eastAsia"/>
          <w:b/>
          <w:bCs/>
          <w:color w:val="000000"/>
          <w:sz w:val="32"/>
          <w:szCs w:val="32"/>
        </w:rPr>
        <w:t>采购</w:t>
      </w:r>
    </w:p>
    <w:p w:rsidR="00816928" w:rsidRPr="0032099E" w:rsidRDefault="00816928" w:rsidP="00816928">
      <w:pPr>
        <w:jc w:val="left"/>
        <w:rPr>
          <w:rFonts w:ascii="仿宋" w:eastAsia="仿宋" w:hAnsi="仿宋"/>
          <w:b/>
          <w:szCs w:val="21"/>
        </w:rPr>
      </w:pPr>
      <w:r w:rsidRPr="0032099E">
        <w:rPr>
          <w:rFonts w:ascii="仿宋" w:eastAsia="仿宋" w:hAnsi="仿宋" w:hint="eastAsia"/>
          <w:b/>
          <w:szCs w:val="21"/>
        </w:rPr>
        <w:t>一、详细参数</w:t>
      </w:r>
      <w:r w:rsidR="00314E9E">
        <w:rPr>
          <w:rFonts w:ascii="仿宋" w:eastAsia="仿宋" w:hAnsi="仿宋" w:hint="eastAsia"/>
          <w:b/>
          <w:szCs w:val="21"/>
        </w:rPr>
        <w:t>及要求</w:t>
      </w:r>
    </w:p>
    <w:tbl>
      <w:tblPr>
        <w:tblStyle w:val="a7"/>
        <w:tblW w:w="8188" w:type="dxa"/>
        <w:tblLayout w:type="fixed"/>
        <w:tblLook w:val="04A0" w:firstRow="1" w:lastRow="0" w:firstColumn="1" w:lastColumn="0" w:noHBand="0" w:noVBand="1"/>
      </w:tblPr>
      <w:tblGrid>
        <w:gridCol w:w="817"/>
        <w:gridCol w:w="1276"/>
        <w:gridCol w:w="4252"/>
        <w:gridCol w:w="851"/>
        <w:gridCol w:w="992"/>
      </w:tblGrid>
      <w:tr w:rsidR="00816928" w:rsidRPr="0032099E" w:rsidTr="00995810">
        <w:tc>
          <w:tcPr>
            <w:tcW w:w="817"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序号</w:t>
            </w:r>
          </w:p>
        </w:tc>
        <w:tc>
          <w:tcPr>
            <w:tcW w:w="1276"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设备名称</w:t>
            </w:r>
          </w:p>
        </w:tc>
        <w:tc>
          <w:tcPr>
            <w:tcW w:w="4252" w:type="dxa"/>
            <w:tcBorders>
              <w:left w:val="single" w:sz="4" w:space="0" w:color="auto"/>
            </w:tcBorders>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详细参数</w:t>
            </w:r>
          </w:p>
        </w:tc>
        <w:tc>
          <w:tcPr>
            <w:tcW w:w="851"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单位</w:t>
            </w:r>
          </w:p>
        </w:tc>
        <w:tc>
          <w:tcPr>
            <w:tcW w:w="992"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数量</w:t>
            </w:r>
          </w:p>
        </w:tc>
      </w:tr>
      <w:tr w:rsidR="00816928" w:rsidRPr="0032099E" w:rsidTr="00995810">
        <w:tc>
          <w:tcPr>
            <w:tcW w:w="817"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1</w:t>
            </w:r>
          </w:p>
        </w:tc>
        <w:tc>
          <w:tcPr>
            <w:tcW w:w="1276"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55寸液晶显示器</w:t>
            </w:r>
          </w:p>
        </w:tc>
        <w:tc>
          <w:tcPr>
            <w:tcW w:w="4252" w:type="dxa"/>
            <w:tcBorders>
              <w:left w:val="single" w:sz="4" w:space="0" w:color="auto"/>
            </w:tcBorders>
          </w:tcPr>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1.产品类型：高清电视；</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2.屏幕尺寸：</w:t>
            </w:r>
            <w:r w:rsidRPr="0032099E">
              <w:rPr>
                <w:rFonts w:asciiTheme="majorEastAsia" w:eastAsiaTheme="majorEastAsia" w:hAnsiTheme="majorEastAsia" w:hint="eastAsia"/>
                <w:bCs/>
                <w:color w:val="000000"/>
                <w:szCs w:val="21"/>
              </w:rPr>
              <w:t>≥</w:t>
            </w:r>
            <w:r w:rsidRPr="0032099E">
              <w:rPr>
                <w:rFonts w:asciiTheme="majorEastAsia" w:eastAsiaTheme="majorEastAsia" w:hAnsiTheme="majorEastAsia" w:hint="eastAsia"/>
                <w:color w:val="000000"/>
                <w:szCs w:val="21"/>
              </w:rPr>
              <w:t>标准55英寸；</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3.屏幕分辨率：1920x1080全高清</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4.屏幕等级：A+；</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5.背光源：LED；</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6.背光方式：直下式；</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7.端口参数：USB2.0接口≥2个、HDMI接口≥2个；</w:t>
            </w:r>
          </w:p>
          <w:p w:rsidR="00816928" w:rsidRPr="0032099E" w:rsidRDefault="00816928">
            <w:pPr>
              <w:spacing w:line="360" w:lineRule="auto"/>
              <w:rPr>
                <w:rFonts w:asciiTheme="majorEastAsia" w:eastAsiaTheme="majorEastAsia" w:hAnsiTheme="majorEastAsia" w:cs="宋体"/>
                <w:bCs/>
                <w:color w:val="000000"/>
                <w:szCs w:val="21"/>
              </w:rPr>
            </w:pPr>
            <w:r w:rsidRPr="0032099E">
              <w:rPr>
                <w:rFonts w:asciiTheme="majorEastAsia" w:eastAsiaTheme="majorEastAsia" w:hAnsiTheme="majorEastAsia" w:hint="eastAsia"/>
                <w:color w:val="000000"/>
                <w:szCs w:val="21"/>
              </w:rPr>
              <w:t>8.能效等级：三级能效</w:t>
            </w:r>
          </w:p>
        </w:tc>
        <w:tc>
          <w:tcPr>
            <w:tcW w:w="851"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台</w:t>
            </w:r>
          </w:p>
        </w:tc>
        <w:tc>
          <w:tcPr>
            <w:tcW w:w="992"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3</w:t>
            </w:r>
          </w:p>
        </w:tc>
      </w:tr>
      <w:tr w:rsidR="00816928" w:rsidRPr="0032099E" w:rsidTr="00995810">
        <w:tc>
          <w:tcPr>
            <w:tcW w:w="817"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2</w:t>
            </w:r>
          </w:p>
        </w:tc>
        <w:tc>
          <w:tcPr>
            <w:tcW w:w="1276"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高清HDMI线</w:t>
            </w:r>
          </w:p>
        </w:tc>
        <w:tc>
          <w:tcPr>
            <w:tcW w:w="4252" w:type="dxa"/>
            <w:tcBorders>
              <w:left w:val="single" w:sz="4" w:space="0" w:color="auto"/>
            </w:tcBorders>
          </w:tcPr>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国标，支持高清视频1080p、支持25米、支持HDMI1.4，传输速度支持18Gbps以上</w:t>
            </w:r>
          </w:p>
        </w:tc>
        <w:tc>
          <w:tcPr>
            <w:tcW w:w="851"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根</w:t>
            </w:r>
          </w:p>
        </w:tc>
        <w:tc>
          <w:tcPr>
            <w:tcW w:w="992"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3</w:t>
            </w:r>
          </w:p>
        </w:tc>
      </w:tr>
      <w:tr w:rsidR="00816928" w:rsidRPr="0032099E" w:rsidTr="00995810">
        <w:tc>
          <w:tcPr>
            <w:tcW w:w="817"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3</w:t>
            </w:r>
          </w:p>
        </w:tc>
        <w:tc>
          <w:tcPr>
            <w:tcW w:w="1276"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HDMI多路分配器</w:t>
            </w:r>
          </w:p>
        </w:tc>
        <w:tc>
          <w:tcPr>
            <w:tcW w:w="4252" w:type="dxa"/>
            <w:tcBorders>
              <w:left w:val="single" w:sz="4" w:space="0" w:color="auto"/>
            </w:tcBorders>
          </w:tcPr>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支持分辨率：1920*1440,1080p,输入：1路HDMI，输出：≥3路HDMI。</w:t>
            </w:r>
          </w:p>
        </w:tc>
        <w:tc>
          <w:tcPr>
            <w:tcW w:w="851"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个</w:t>
            </w:r>
          </w:p>
        </w:tc>
        <w:tc>
          <w:tcPr>
            <w:tcW w:w="992"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3</w:t>
            </w:r>
          </w:p>
        </w:tc>
      </w:tr>
      <w:tr w:rsidR="00816928" w:rsidRPr="0032099E" w:rsidTr="00995810">
        <w:tc>
          <w:tcPr>
            <w:tcW w:w="817"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4</w:t>
            </w:r>
          </w:p>
        </w:tc>
        <w:tc>
          <w:tcPr>
            <w:tcW w:w="1276"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合并式功放</w:t>
            </w:r>
          </w:p>
        </w:tc>
        <w:tc>
          <w:tcPr>
            <w:tcW w:w="4252" w:type="dxa"/>
            <w:tcBorders>
              <w:left w:val="single" w:sz="4" w:space="0" w:color="auto"/>
            </w:tcBorders>
          </w:tcPr>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 xml:space="preserve">输出功率  180W </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输出方式 4-16hms(Ω)定阻输出、70V/100V</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定压输出</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辅助输出 600 ohms (Ω)/1V(0dBV)</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话筒输入 600 ohms (Ω)/10mV(-54dBV)，不平衡线路输入 10K ohms (Ω)/250mV(-10dBV)，不平衡频率响60Hz-18KHz</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失真度 ＜0.1% at 1KHz,1/3额定功率输出</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信噪比 线路：70Db,话筒：66dB</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电源：AC220V-240V/50-60HZ</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 xml:space="preserve">保险丝 8A </w:t>
            </w:r>
          </w:p>
          <w:p w:rsidR="00816928" w:rsidRPr="0032099E" w:rsidRDefault="00816928">
            <w:pPr>
              <w:jc w:val="left"/>
              <w:rPr>
                <w:rFonts w:asciiTheme="majorEastAsia" w:eastAsiaTheme="majorEastAsia" w:hAnsiTheme="majorEastAsia"/>
                <w:color w:val="000000"/>
                <w:szCs w:val="21"/>
              </w:rPr>
            </w:pPr>
            <w:r w:rsidRPr="0032099E">
              <w:rPr>
                <w:rFonts w:asciiTheme="majorEastAsia" w:eastAsiaTheme="majorEastAsia" w:hAnsiTheme="majorEastAsia" w:hint="eastAsia"/>
                <w:color w:val="000000"/>
                <w:szCs w:val="21"/>
              </w:rPr>
              <w:t xml:space="preserve">机器尺寸 485×310×90mm </w:t>
            </w:r>
          </w:p>
        </w:tc>
        <w:tc>
          <w:tcPr>
            <w:tcW w:w="851"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台</w:t>
            </w:r>
          </w:p>
        </w:tc>
        <w:tc>
          <w:tcPr>
            <w:tcW w:w="992"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3</w:t>
            </w:r>
          </w:p>
        </w:tc>
      </w:tr>
      <w:tr w:rsidR="00816928" w:rsidRPr="0032099E" w:rsidTr="00995810">
        <w:tc>
          <w:tcPr>
            <w:tcW w:w="817"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5</w:t>
            </w:r>
          </w:p>
        </w:tc>
        <w:tc>
          <w:tcPr>
            <w:tcW w:w="1276"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话筒</w:t>
            </w:r>
          </w:p>
        </w:tc>
        <w:tc>
          <w:tcPr>
            <w:tcW w:w="4252" w:type="dxa"/>
            <w:tcBorders>
              <w:left w:val="single" w:sz="4" w:space="0" w:color="auto"/>
            </w:tcBorders>
          </w:tcPr>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1.换能方式:电容式</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2.频率响应: 20Hz-20KHz</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3.指向性:心型指向</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4.输出阻抗（欧姆） : 75Ω</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5.灵敏度 : -40dB±2dB</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 xml:space="preserve">6.供电电压(V): DC3V/幻象48V </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7.咪管长度：445mm</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8.咪线长度、配置：2米+10米双芯、卡龙母+卡龙公</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lastRenderedPageBreak/>
              <w:t>9.单支话筒重量：0.69KG</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输出、指示：平衡、管灯</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10.开关：电子轻触</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抗手手、电磁、调频干扰、钟声提示</w:t>
            </w:r>
          </w:p>
        </w:tc>
        <w:tc>
          <w:tcPr>
            <w:tcW w:w="851"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lastRenderedPageBreak/>
              <w:t>支</w:t>
            </w:r>
          </w:p>
        </w:tc>
        <w:tc>
          <w:tcPr>
            <w:tcW w:w="992"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3</w:t>
            </w:r>
          </w:p>
        </w:tc>
      </w:tr>
      <w:tr w:rsidR="00816928" w:rsidRPr="0032099E" w:rsidTr="00995810">
        <w:tc>
          <w:tcPr>
            <w:tcW w:w="817"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6</w:t>
            </w:r>
          </w:p>
        </w:tc>
        <w:tc>
          <w:tcPr>
            <w:tcW w:w="1276"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吸顶式音箱</w:t>
            </w:r>
          </w:p>
        </w:tc>
        <w:tc>
          <w:tcPr>
            <w:tcW w:w="4252" w:type="dxa"/>
            <w:tcBorders>
              <w:left w:val="single" w:sz="4" w:space="0" w:color="auto"/>
            </w:tcBorders>
          </w:tcPr>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1.额定功率:30W；</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2.最大功率:40W；</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3.输入电压:70V/100V；</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4.灵敏度:90dB；</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5.频率响应:90Hz-20KHz；</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6.最大声压级:100dB；</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7.尺寸:230×90mm；</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8.开孔尺寸:200mm；</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9.安装方式:L型支脚；</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10.单元:6"同轴×1；</w:t>
            </w:r>
          </w:p>
          <w:p w:rsidR="00816928" w:rsidRPr="0032099E" w:rsidRDefault="00816928">
            <w:pPr>
              <w:jc w:val="left"/>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11.材料:金属网罩,塑料外壳,带同轴高音,音质清晰嘹亮</w:t>
            </w:r>
          </w:p>
        </w:tc>
        <w:tc>
          <w:tcPr>
            <w:tcW w:w="851"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只</w:t>
            </w:r>
          </w:p>
        </w:tc>
        <w:tc>
          <w:tcPr>
            <w:tcW w:w="992"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6</w:t>
            </w:r>
          </w:p>
        </w:tc>
      </w:tr>
      <w:tr w:rsidR="00816928" w:rsidRPr="0032099E" w:rsidTr="00995810">
        <w:tc>
          <w:tcPr>
            <w:tcW w:w="817"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7</w:t>
            </w:r>
          </w:p>
        </w:tc>
        <w:tc>
          <w:tcPr>
            <w:tcW w:w="1276"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显示器吊架</w:t>
            </w:r>
          </w:p>
        </w:tc>
        <w:tc>
          <w:tcPr>
            <w:tcW w:w="4252" w:type="dxa"/>
            <w:tcBorders>
              <w:left w:val="single" w:sz="4" w:space="0" w:color="auto"/>
            </w:tcBorders>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color w:val="000000"/>
                <w:szCs w:val="21"/>
              </w:rPr>
              <w:t>根据安装现场定制</w:t>
            </w:r>
          </w:p>
        </w:tc>
        <w:tc>
          <w:tcPr>
            <w:tcW w:w="851"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套</w:t>
            </w:r>
          </w:p>
        </w:tc>
        <w:tc>
          <w:tcPr>
            <w:tcW w:w="992"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3</w:t>
            </w:r>
          </w:p>
        </w:tc>
      </w:tr>
      <w:tr w:rsidR="00816928" w:rsidRPr="0032099E" w:rsidTr="00995810">
        <w:tc>
          <w:tcPr>
            <w:tcW w:w="817"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8</w:t>
            </w:r>
          </w:p>
        </w:tc>
        <w:tc>
          <w:tcPr>
            <w:tcW w:w="1276"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音频线</w:t>
            </w:r>
          </w:p>
        </w:tc>
        <w:tc>
          <w:tcPr>
            <w:tcW w:w="4252" w:type="dxa"/>
            <w:tcBorders>
              <w:left w:val="single" w:sz="4" w:space="0" w:color="auto"/>
            </w:tcBorders>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国标</w:t>
            </w:r>
          </w:p>
        </w:tc>
        <w:tc>
          <w:tcPr>
            <w:tcW w:w="851"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盘</w:t>
            </w:r>
          </w:p>
        </w:tc>
        <w:tc>
          <w:tcPr>
            <w:tcW w:w="992"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3</w:t>
            </w:r>
          </w:p>
        </w:tc>
      </w:tr>
      <w:tr w:rsidR="00816928" w:rsidRPr="0032099E" w:rsidTr="00995810">
        <w:tc>
          <w:tcPr>
            <w:tcW w:w="817"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9</w:t>
            </w:r>
          </w:p>
        </w:tc>
        <w:tc>
          <w:tcPr>
            <w:tcW w:w="1276"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储物柜</w:t>
            </w:r>
          </w:p>
        </w:tc>
        <w:tc>
          <w:tcPr>
            <w:tcW w:w="4252" w:type="dxa"/>
            <w:tcBorders>
              <w:left w:val="single" w:sz="4" w:space="0" w:color="auto"/>
            </w:tcBorders>
          </w:tcPr>
          <w:p w:rsidR="00816928" w:rsidRPr="0032099E" w:rsidRDefault="00816928" w:rsidP="00495624">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高密度板，50mm*100mm*80mm(宽*高*深)</w:t>
            </w:r>
          </w:p>
        </w:tc>
        <w:tc>
          <w:tcPr>
            <w:tcW w:w="851"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套</w:t>
            </w:r>
          </w:p>
        </w:tc>
        <w:tc>
          <w:tcPr>
            <w:tcW w:w="992" w:type="dxa"/>
            <w:vAlign w:val="center"/>
          </w:tcPr>
          <w:p w:rsidR="00816928" w:rsidRPr="0032099E" w:rsidRDefault="00816928">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bCs/>
                <w:color w:val="000000"/>
                <w:szCs w:val="21"/>
              </w:rPr>
              <w:t>3</w:t>
            </w:r>
          </w:p>
        </w:tc>
      </w:tr>
      <w:tr w:rsidR="00FA4CFF" w:rsidRPr="0032099E" w:rsidTr="00995810">
        <w:tc>
          <w:tcPr>
            <w:tcW w:w="8188" w:type="dxa"/>
            <w:gridSpan w:val="5"/>
            <w:vAlign w:val="center"/>
          </w:tcPr>
          <w:p w:rsidR="00FA4CFF" w:rsidRPr="0032099E" w:rsidRDefault="00FA4CFF">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szCs w:val="21"/>
              </w:rPr>
              <w:t>总报价（人民币）：大写：                  小写：</w:t>
            </w:r>
          </w:p>
        </w:tc>
      </w:tr>
      <w:tr w:rsidR="00FA4CFF" w:rsidRPr="0032099E" w:rsidTr="00995810">
        <w:tc>
          <w:tcPr>
            <w:tcW w:w="8188" w:type="dxa"/>
            <w:gridSpan w:val="5"/>
            <w:vAlign w:val="center"/>
          </w:tcPr>
          <w:p w:rsidR="00FA4CFF" w:rsidRPr="0032099E" w:rsidRDefault="00FA4CFF">
            <w:pPr>
              <w:spacing w:line="360" w:lineRule="auto"/>
              <w:jc w:val="center"/>
              <w:rPr>
                <w:rFonts w:asciiTheme="majorEastAsia" w:eastAsiaTheme="majorEastAsia" w:hAnsiTheme="majorEastAsia" w:cs="宋体"/>
                <w:bCs/>
                <w:color w:val="000000"/>
                <w:szCs w:val="21"/>
              </w:rPr>
            </w:pPr>
            <w:r w:rsidRPr="0032099E">
              <w:rPr>
                <w:rFonts w:asciiTheme="majorEastAsia" w:eastAsiaTheme="majorEastAsia" w:hAnsiTheme="majorEastAsia" w:cs="宋体" w:hint="eastAsia"/>
                <w:szCs w:val="21"/>
              </w:rPr>
              <w:t>承诺交货日期（天）：</w:t>
            </w:r>
          </w:p>
        </w:tc>
      </w:tr>
    </w:tbl>
    <w:p w:rsidR="00816928" w:rsidRPr="0032099E" w:rsidRDefault="00816928" w:rsidP="00816928">
      <w:pPr>
        <w:tabs>
          <w:tab w:val="left" w:pos="5963"/>
        </w:tabs>
        <w:spacing w:line="420" w:lineRule="exact"/>
        <w:ind w:firstLineChars="200" w:firstLine="420"/>
        <w:rPr>
          <w:rFonts w:ascii="仿宋" w:eastAsia="仿宋" w:hAnsi="仿宋"/>
          <w:szCs w:val="21"/>
        </w:rPr>
      </w:pPr>
      <w:r w:rsidRPr="0032099E">
        <w:rPr>
          <w:rFonts w:ascii="仿宋" w:eastAsia="仿宋" w:hAnsi="仿宋" w:hint="eastAsia"/>
          <w:szCs w:val="21"/>
        </w:rPr>
        <w:t>1</w:t>
      </w:r>
      <w:r w:rsidR="00314E9E">
        <w:rPr>
          <w:rFonts w:ascii="仿宋" w:eastAsia="仿宋" w:hAnsi="仿宋" w:hint="eastAsia"/>
          <w:szCs w:val="21"/>
        </w:rPr>
        <w:t>.</w:t>
      </w:r>
      <w:r w:rsidRPr="0032099E">
        <w:rPr>
          <w:rFonts w:ascii="仿宋" w:eastAsia="仿宋" w:hAnsi="仿宋" w:hint="eastAsia"/>
          <w:szCs w:val="21"/>
        </w:rPr>
        <w:t>本项目拦标价为</w:t>
      </w:r>
      <w:r w:rsidR="00B87B2E" w:rsidRPr="0032099E">
        <w:rPr>
          <w:rFonts w:ascii="仿宋" w:eastAsia="仿宋" w:hAnsi="仿宋" w:hint="eastAsia"/>
          <w:szCs w:val="21"/>
        </w:rPr>
        <w:t>22320</w:t>
      </w:r>
      <w:r w:rsidRPr="0032099E">
        <w:rPr>
          <w:rFonts w:ascii="仿宋" w:eastAsia="仿宋" w:hAnsi="仿宋" w:hint="eastAsia"/>
          <w:szCs w:val="21"/>
        </w:rPr>
        <w:t>元，报价高于拦标价为无效投标。</w:t>
      </w:r>
    </w:p>
    <w:p w:rsidR="00816928" w:rsidRPr="0032099E" w:rsidRDefault="00816928" w:rsidP="00816928">
      <w:pPr>
        <w:tabs>
          <w:tab w:val="left" w:pos="5963"/>
        </w:tabs>
        <w:spacing w:line="420" w:lineRule="exact"/>
        <w:ind w:firstLineChars="200" w:firstLine="420"/>
        <w:rPr>
          <w:rFonts w:ascii="仿宋" w:eastAsia="仿宋" w:hAnsi="仿宋"/>
          <w:szCs w:val="21"/>
        </w:rPr>
      </w:pPr>
      <w:r w:rsidRPr="0032099E">
        <w:rPr>
          <w:rFonts w:ascii="仿宋" w:eastAsia="仿宋" w:hAnsi="仿宋"/>
          <w:szCs w:val="21"/>
        </w:rPr>
        <w:t>2</w:t>
      </w:r>
      <w:r w:rsidR="00314E9E">
        <w:rPr>
          <w:rFonts w:ascii="仿宋" w:eastAsia="仿宋" w:hAnsi="仿宋" w:hint="eastAsia"/>
          <w:szCs w:val="21"/>
        </w:rPr>
        <w:t>.</w:t>
      </w:r>
      <w:r w:rsidRPr="0032099E">
        <w:rPr>
          <w:rFonts w:ascii="仿宋" w:eastAsia="仿宋" w:hAnsi="仿宋" w:hint="eastAsia"/>
          <w:szCs w:val="21"/>
        </w:rPr>
        <w:t>投标人须明确投标产品的厂家、产地、品牌、型号、详细参数，否则为无效投标。</w:t>
      </w:r>
    </w:p>
    <w:p w:rsidR="00816928" w:rsidRPr="0032099E" w:rsidRDefault="00816928" w:rsidP="00816928">
      <w:pPr>
        <w:tabs>
          <w:tab w:val="left" w:pos="5963"/>
        </w:tabs>
        <w:spacing w:line="420" w:lineRule="exact"/>
        <w:ind w:firstLineChars="200" w:firstLine="420"/>
        <w:rPr>
          <w:rFonts w:ascii="仿宋" w:eastAsia="仿宋" w:hAnsi="仿宋"/>
          <w:szCs w:val="21"/>
        </w:rPr>
      </w:pPr>
      <w:r w:rsidRPr="0032099E">
        <w:rPr>
          <w:rFonts w:ascii="仿宋" w:eastAsia="仿宋" w:hAnsi="仿宋"/>
          <w:szCs w:val="21"/>
        </w:rPr>
        <w:t>3</w:t>
      </w:r>
      <w:r w:rsidR="00314E9E">
        <w:rPr>
          <w:rFonts w:ascii="仿宋" w:eastAsia="仿宋" w:hAnsi="仿宋" w:hint="eastAsia"/>
          <w:szCs w:val="21"/>
        </w:rPr>
        <w:t>.</w:t>
      </w:r>
      <w:r w:rsidRPr="0032099E">
        <w:rPr>
          <w:rFonts w:ascii="仿宋" w:eastAsia="仿宋" w:hAnsi="仿宋" w:hint="eastAsia"/>
          <w:szCs w:val="21"/>
        </w:rPr>
        <w:t>本招标文件所列需求为最低要求，投标产品不得低于最低要求，否则为无效投标。</w:t>
      </w:r>
    </w:p>
    <w:p w:rsidR="00BE69EB" w:rsidRPr="0032099E" w:rsidRDefault="00BE69EB" w:rsidP="00BE69EB">
      <w:pPr>
        <w:spacing w:line="400" w:lineRule="exact"/>
        <w:ind w:firstLineChars="200" w:firstLine="420"/>
        <w:jc w:val="left"/>
        <w:rPr>
          <w:rFonts w:ascii="仿宋" w:eastAsia="仿宋" w:hAnsi="仿宋" w:cs="宋体"/>
          <w:bCs/>
          <w:szCs w:val="21"/>
        </w:rPr>
      </w:pPr>
      <w:bookmarkStart w:id="0" w:name="_Hlk13075822"/>
      <w:r w:rsidRPr="0032099E">
        <w:rPr>
          <w:rFonts w:ascii="仿宋" w:eastAsia="仿宋" w:hAnsi="仿宋" w:cs="宋体"/>
          <w:bCs/>
          <w:szCs w:val="21"/>
        </w:rPr>
        <w:t>4.</w:t>
      </w:r>
      <w:r w:rsidRPr="0032099E">
        <w:rPr>
          <w:rFonts w:ascii="仿宋" w:eastAsia="仿宋" w:hAnsi="仿宋" w:cs="宋体" w:hint="eastAsia"/>
          <w:bCs/>
          <w:szCs w:val="21"/>
        </w:rPr>
        <w:t>供应商应就本采购项目完整报价（报价含运输费、安装费、税费等综合费用）</w:t>
      </w:r>
    </w:p>
    <w:bookmarkEnd w:id="0"/>
    <w:p w:rsidR="00B87B2E" w:rsidRPr="0032099E" w:rsidRDefault="00BE69EB" w:rsidP="00B87B2E">
      <w:pPr>
        <w:spacing w:line="500" w:lineRule="exact"/>
        <w:rPr>
          <w:rFonts w:ascii="仿宋" w:eastAsia="仿宋" w:hAnsi="仿宋"/>
          <w:b/>
          <w:szCs w:val="21"/>
        </w:rPr>
      </w:pPr>
      <w:r w:rsidRPr="0032099E">
        <w:rPr>
          <w:rFonts w:ascii="仿宋" w:eastAsia="仿宋" w:hAnsi="仿宋" w:hint="eastAsia"/>
          <w:b/>
          <w:szCs w:val="21"/>
        </w:rPr>
        <w:t>二</w:t>
      </w:r>
      <w:r w:rsidR="00B87B2E" w:rsidRPr="0032099E">
        <w:rPr>
          <w:rFonts w:ascii="仿宋" w:eastAsia="仿宋" w:hAnsi="仿宋" w:hint="eastAsia"/>
          <w:b/>
          <w:szCs w:val="21"/>
        </w:rPr>
        <w:t>、供应商资质要求：</w:t>
      </w:r>
    </w:p>
    <w:p w:rsidR="00B87B2E" w:rsidRPr="0032099E" w:rsidRDefault="00D8453C" w:rsidP="00D8453C">
      <w:pPr>
        <w:spacing w:line="500" w:lineRule="exact"/>
        <w:ind w:firstLine="420"/>
        <w:rPr>
          <w:rFonts w:ascii="仿宋" w:eastAsia="仿宋" w:hAnsi="仿宋"/>
          <w:szCs w:val="21"/>
        </w:rPr>
      </w:pPr>
      <w:r>
        <w:rPr>
          <w:rFonts w:ascii="仿宋" w:eastAsia="仿宋" w:hAnsi="仿宋" w:hint="eastAsia"/>
          <w:szCs w:val="21"/>
        </w:rPr>
        <w:t>1</w:t>
      </w:r>
      <w:r>
        <w:rPr>
          <w:rFonts w:ascii="仿宋" w:eastAsia="仿宋" w:hAnsi="仿宋"/>
          <w:szCs w:val="21"/>
        </w:rPr>
        <w:t>.</w:t>
      </w:r>
      <w:r w:rsidR="00B87B2E" w:rsidRPr="0032099E">
        <w:rPr>
          <w:rFonts w:ascii="仿宋" w:eastAsia="仿宋" w:hAnsi="仿宋" w:hint="eastAsia"/>
          <w:szCs w:val="21"/>
        </w:rPr>
        <w:t>营业执照、银行开户许可证、法人代表授权委托书（以上证书须提供原件）；</w:t>
      </w:r>
    </w:p>
    <w:p w:rsidR="00B87B2E" w:rsidRPr="0032099E" w:rsidRDefault="00D8453C" w:rsidP="00D8453C">
      <w:pPr>
        <w:spacing w:line="500" w:lineRule="exact"/>
        <w:ind w:firstLine="420"/>
        <w:rPr>
          <w:rFonts w:ascii="仿宋" w:eastAsia="仿宋" w:hAnsi="仿宋"/>
          <w:szCs w:val="21"/>
        </w:rPr>
      </w:pPr>
      <w:r>
        <w:rPr>
          <w:rFonts w:ascii="仿宋" w:eastAsia="仿宋" w:hAnsi="仿宋" w:hint="eastAsia"/>
          <w:szCs w:val="21"/>
        </w:rPr>
        <w:t>2</w:t>
      </w:r>
      <w:r>
        <w:rPr>
          <w:rFonts w:ascii="仿宋" w:eastAsia="仿宋" w:hAnsi="仿宋"/>
          <w:szCs w:val="21"/>
        </w:rPr>
        <w:t>.</w:t>
      </w:r>
      <w:r w:rsidR="00B87B2E" w:rsidRPr="0032099E">
        <w:rPr>
          <w:rFonts w:ascii="仿宋" w:eastAsia="仿宋" w:hAnsi="仿宋" w:hint="eastAsia"/>
          <w:szCs w:val="21"/>
        </w:rPr>
        <w:t>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由资格审查小组现场查询）；</w:t>
      </w:r>
    </w:p>
    <w:p w:rsidR="00B87B2E" w:rsidRPr="0032099E" w:rsidRDefault="00D8453C" w:rsidP="00D8453C">
      <w:pPr>
        <w:spacing w:line="500" w:lineRule="exact"/>
        <w:ind w:firstLine="420"/>
        <w:rPr>
          <w:rFonts w:ascii="仿宋" w:eastAsia="仿宋" w:hAnsi="仿宋"/>
          <w:szCs w:val="21"/>
        </w:rPr>
      </w:pPr>
      <w:r>
        <w:rPr>
          <w:rFonts w:ascii="仿宋" w:eastAsia="仿宋" w:hAnsi="仿宋"/>
          <w:szCs w:val="21"/>
        </w:rPr>
        <w:t>3.</w:t>
      </w:r>
      <w:r w:rsidR="00B87B2E" w:rsidRPr="0032099E">
        <w:rPr>
          <w:rFonts w:ascii="仿宋" w:eastAsia="仿宋" w:hAnsi="仿宋" w:hint="eastAsia"/>
          <w:szCs w:val="21"/>
        </w:rPr>
        <w:t>税务登记证副本复印件和投标截止时间前三个月内任何一个月供应商缴纳税收的凭据复印件；</w:t>
      </w:r>
    </w:p>
    <w:p w:rsidR="00B87B2E" w:rsidRPr="0032099E" w:rsidRDefault="00D8453C" w:rsidP="00D8453C">
      <w:pPr>
        <w:autoSpaceDE w:val="0"/>
        <w:autoSpaceDN w:val="0"/>
        <w:adjustRightInd w:val="0"/>
        <w:spacing w:line="360" w:lineRule="auto"/>
        <w:ind w:right="-11" w:firstLine="420"/>
        <w:rPr>
          <w:rFonts w:ascii="仿宋" w:eastAsia="仿宋" w:hAnsi="仿宋"/>
          <w:szCs w:val="21"/>
        </w:rPr>
      </w:pPr>
      <w:r>
        <w:rPr>
          <w:rFonts w:ascii="仿宋" w:eastAsia="仿宋" w:hAnsi="仿宋" w:hint="eastAsia"/>
          <w:szCs w:val="21"/>
        </w:rPr>
        <w:t>4</w:t>
      </w:r>
      <w:r>
        <w:rPr>
          <w:rFonts w:ascii="仿宋" w:eastAsia="仿宋" w:hAnsi="仿宋"/>
          <w:szCs w:val="21"/>
        </w:rPr>
        <w:t>.</w:t>
      </w:r>
      <w:r w:rsidR="00B87B2E" w:rsidRPr="0032099E">
        <w:rPr>
          <w:rFonts w:ascii="仿宋" w:eastAsia="仿宋" w:hAnsi="仿宋" w:hint="eastAsia"/>
          <w:szCs w:val="21"/>
        </w:rPr>
        <w:t>法定代表人身份证复印件；</w:t>
      </w:r>
    </w:p>
    <w:p w:rsidR="00B87B2E" w:rsidRDefault="00D8453C" w:rsidP="00D8453C">
      <w:pPr>
        <w:autoSpaceDE w:val="0"/>
        <w:autoSpaceDN w:val="0"/>
        <w:adjustRightInd w:val="0"/>
        <w:spacing w:line="360" w:lineRule="auto"/>
        <w:ind w:right="-11" w:firstLineChars="200" w:firstLine="420"/>
        <w:rPr>
          <w:rFonts w:ascii="仿宋" w:eastAsia="仿宋" w:hAnsi="仿宋"/>
          <w:szCs w:val="21"/>
        </w:rPr>
      </w:pPr>
      <w:r>
        <w:rPr>
          <w:rFonts w:ascii="仿宋" w:eastAsia="仿宋" w:hAnsi="仿宋" w:hint="eastAsia"/>
          <w:szCs w:val="21"/>
        </w:rPr>
        <w:t>5</w:t>
      </w:r>
      <w:r>
        <w:rPr>
          <w:rFonts w:ascii="仿宋" w:eastAsia="仿宋" w:hAnsi="仿宋"/>
          <w:szCs w:val="21"/>
        </w:rPr>
        <w:t>.</w:t>
      </w:r>
      <w:r w:rsidR="00B87B2E" w:rsidRPr="0032099E">
        <w:rPr>
          <w:rFonts w:ascii="仿宋" w:eastAsia="仿宋" w:hAnsi="仿宋" w:hint="eastAsia"/>
          <w:szCs w:val="21"/>
        </w:rPr>
        <w:t>代理人身份证复印件；</w:t>
      </w:r>
    </w:p>
    <w:p w:rsidR="002248B8" w:rsidRPr="005069AF" w:rsidRDefault="002248B8" w:rsidP="002248B8">
      <w:pPr>
        <w:autoSpaceDE w:val="0"/>
        <w:autoSpaceDN w:val="0"/>
        <w:adjustRightInd w:val="0"/>
        <w:spacing w:line="360" w:lineRule="auto"/>
        <w:ind w:right="-11"/>
        <w:rPr>
          <w:rFonts w:ascii="仿宋" w:eastAsia="仿宋" w:hAnsi="仿宋"/>
          <w:b/>
          <w:bCs/>
          <w:szCs w:val="21"/>
        </w:rPr>
      </w:pPr>
      <w:r w:rsidRPr="005069AF">
        <w:rPr>
          <w:rFonts w:ascii="仿宋" w:eastAsia="仿宋" w:hAnsi="仿宋" w:hint="eastAsia"/>
          <w:b/>
          <w:bCs/>
          <w:szCs w:val="21"/>
        </w:rPr>
        <w:lastRenderedPageBreak/>
        <w:t>三、投标文件编制</w:t>
      </w:r>
    </w:p>
    <w:p w:rsidR="002248B8" w:rsidRDefault="002248B8" w:rsidP="002248B8">
      <w:pPr>
        <w:autoSpaceDE w:val="0"/>
        <w:autoSpaceDN w:val="0"/>
        <w:adjustRightInd w:val="0"/>
        <w:spacing w:line="360" w:lineRule="auto"/>
        <w:ind w:right="-11" w:firstLine="420"/>
        <w:rPr>
          <w:rFonts w:ascii="仿宋" w:eastAsia="仿宋" w:hAnsi="仿宋" w:cs="仿宋"/>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投标文件应包含投标产品的</w:t>
      </w:r>
      <w:r w:rsidRPr="007A736F">
        <w:rPr>
          <w:rFonts w:ascii="仿宋" w:eastAsia="仿宋" w:hAnsi="仿宋" w:cs="仿宋" w:hint="eastAsia"/>
          <w:szCs w:val="21"/>
        </w:rPr>
        <w:t>厂家、产地、品牌、型号、详细参数</w:t>
      </w:r>
      <w:r>
        <w:rPr>
          <w:rFonts w:ascii="仿宋" w:eastAsia="仿宋" w:hAnsi="仿宋" w:cs="仿宋" w:hint="eastAsia"/>
          <w:szCs w:val="21"/>
        </w:rPr>
        <w:t>及报价。</w:t>
      </w:r>
    </w:p>
    <w:p w:rsidR="002248B8" w:rsidRDefault="002248B8" w:rsidP="002248B8">
      <w:pPr>
        <w:autoSpaceDE w:val="0"/>
        <w:autoSpaceDN w:val="0"/>
        <w:adjustRightInd w:val="0"/>
        <w:spacing w:line="360" w:lineRule="auto"/>
        <w:ind w:right="-11"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w:t>
      </w:r>
      <w:r>
        <w:rPr>
          <w:rFonts w:ascii="仿宋" w:eastAsia="仿宋" w:hAnsi="仿宋" w:cs="仿宋" w:hint="eastAsia"/>
          <w:szCs w:val="21"/>
        </w:rPr>
        <w:t>投标文件中应提供资质要求中的所有资料或截图等相关证件的复印制并加盖公章。</w:t>
      </w:r>
    </w:p>
    <w:p w:rsidR="002248B8" w:rsidRDefault="002248B8" w:rsidP="002248B8">
      <w:pPr>
        <w:autoSpaceDE w:val="0"/>
        <w:autoSpaceDN w:val="0"/>
        <w:adjustRightInd w:val="0"/>
        <w:spacing w:line="360" w:lineRule="auto"/>
        <w:ind w:right="-11" w:firstLine="420"/>
        <w:rPr>
          <w:rFonts w:ascii="仿宋" w:eastAsia="仿宋" w:hAnsi="仿宋" w:cs="仿宋"/>
          <w:szCs w:val="21"/>
        </w:rPr>
      </w:pPr>
      <w:r>
        <w:rPr>
          <w:rFonts w:ascii="仿宋" w:eastAsia="仿宋" w:hAnsi="仿宋" w:cs="仿宋"/>
          <w:szCs w:val="21"/>
        </w:rPr>
        <w:t>3.</w:t>
      </w:r>
      <w:r w:rsidRPr="00A5712C">
        <w:rPr>
          <w:rFonts w:ascii="仿宋" w:eastAsia="仿宋" w:hAnsi="仿宋" w:cs="仿宋" w:hint="eastAsia"/>
          <w:szCs w:val="21"/>
        </w:rPr>
        <w:t>营业执照、银行开户许可证、法人代表授权委托书</w:t>
      </w:r>
      <w:r>
        <w:rPr>
          <w:rFonts w:ascii="仿宋" w:eastAsia="仿宋" w:hAnsi="仿宋" w:cs="仿宋" w:hint="eastAsia"/>
          <w:szCs w:val="21"/>
        </w:rPr>
        <w:t>在开标时</w:t>
      </w:r>
      <w:r w:rsidRPr="00A5712C">
        <w:rPr>
          <w:rFonts w:ascii="仿宋" w:eastAsia="仿宋" w:hAnsi="仿宋" w:cs="仿宋" w:hint="eastAsia"/>
          <w:szCs w:val="21"/>
        </w:rPr>
        <w:t>须提供原件备查</w:t>
      </w:r>
    </w:p>
    <w:p w:rsidR="002248B8" w:rsidRDefault="002248B8" w:rsidP="002248B8">
      <w:pPr>
        <w:autoSpaceDE w:val="0"/>
        <w:autoSpaceDN w:val="0"/>
        <w:adjustRightInd w:val="0"/>
        <w:spacing w:line="360" w:lineRule="auto"/>
        <w:ind w:right="-11" w:firstLine="420"/>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提供相应的售后服务承诺及质保期。</w:t>
      </w:r>
    </w:p>
    <w:p w:rsidR="00B87B2E" w:rsidRPr="0032099E" w:rsidRDefault="002248B8" w:rsidP="00B87B2E">
      <w:pPr>
        <w:autoSpaceDE w:val="0"/>
        <w:autoSpaceDN w:val="0"/>
        <w:adjustRightInd w:val="0"/>
        <w:spacing w:line="360" w:lineRule="auto"/>
        <w:ind w:right="-11"/>
        <w:rPr>
          <w:rFonts w:ascii="仿宋" w:eastAsia="仿宋" w:hAnsi="仿宋" w:cs="仿宋"/>
          <w:b/>
          <w:szCs w:val="21"/>
        </w:rPr>
      </w:pPr>
      <w:r>
        <w:rPr>
          <w:rFonts w:ascii="仿宋" w:eastAsia="仿宋" w:hAnsi="仿宋" w:cs="仿宋" w:hint="eastAsia"/>
          <w:b/>
          <w:szCs w:val="21"/>
        </w:rPr>
        <w:t>四</w:t>
      </w:r>
      <w:bookmarkStart w:id="1" w:name="_GoBack"/>
      <w:bookmarkEnd w:id="1"/>
      <w:r w:rsidR="00B87B2E" w:rsidRPr="0032099E">
        <w:rPr>
          <w:rFonts w:ascii="仿宋" w:eastAsia="仿宋" w:hAnsi="仿宋" w:cs="仿宋" w:hint="eastAsia"/>
          <w:b/>
          <w:szCs w:val="21"/>
        </w:rPr>
        <w:t>、谈判报价：</w:t>
      </w:r>
    </w:p>
    <w:p w:rsidR="00B87B2E" w:rsidRPr="0032099E" w:rsidRDefault="00D8453C" w:rsidP="00D8453C">
      <w:pPr>
        <w:spacing w:line="360" w:lineRule="auto"/>
        <w:ind w:firstLine="420"/>
        <w:rPr>
          <w:rFonts w:ascii="仿宋" w:eastAsia="仿宋" w:hAnsi="仿宋"/>
          <w:szCs w:val="21"/>
        </w:rPr>
      </w:pPr>
      <w:r>
        <w:rPr>
          <w:rFonts w:ascii="仿宋" w:eastAsia="仿宋" w:hAnsi="仿宋" w:hint="eastAsia"/>
          <w:szCs w:val="21"/>
        </w:rPr>
        <w:t>1</w:t>
      </w:r>
      <w:r>
        <w:rPr>
          <w:rFonts w:ascii="仿宋" w:eastAsia="仿宋" w:hAnsi="仿宋"/>
          <w:szCs w:val="21"/>
        </w:rPr>
        <w:t>.</w:t>
      </w:r>
      <w:r w:rsidR="00B87B2E" w:rsidRPr="0032099E">
        <w:rPr>
          <w:rFonts w:ascii="仿宋" w:eastAsia="仿宋" w:hAnsi="仿宋" w:hint="eastAsia"/>
          <w:szCs w:val="21"/>
        </w:rPr>
        <w:t>谈判轮数为两轮。</w:t>
      </w:r>
    </w:p>
    <w:p w:rsidR="00B87B2E" w:rsidRPr="0032099E" w:rsidRDefault="00D8453C" w:rsidP="00405A8C">
      <w:pPr>
        <w:spacing w:line="360" w:lineRule="auto"/>
        <w:ind w:firstLineChars="200" w:firstLine="420"/>
        <w:rPr>
          <w:rFonts w:ascii="仿宋" w:eastAsia="仿宋" w:hAnsi="仿宋"/>
          <w:szCs w:val="21"/>
        </w:rPr>
      </w:pPr>
      <w:r>
        <w:rPr>
          <w:rFonts w:ascii="仿宋" w:eastAsia="仿宋" w:hAnsi="仿宋"/>
          <w:szCs w:val="21"/>
        </w:rPr>
        <w:t>2.</w:t>
      </w:r>
      <w:r w:rsidR="00B87B2E" w:rsidRPr="0032099E">
        <w:rPr>
          <w:rFonts w:ascii="仿宋" w:eastAsia="仿宋" w:hAnsi="仿宋" w:hint="eastAsia"/>
          <w:szCs w:val="21"/>
        </w:rPr>
        <w:t>响应文件中的报价为第一次（轮）报价，通过审查的供应商按顺序述标，主要阐述对本次谈判文件的响应情况，同时接受谈判小组的质疑。</w:t>
      </w:r>
    </w:p>
    <w:p w:rsidR="00B87B2E" w:rsidRPr="0032099E" w:rsidRDefault="00D8453C" w:rsidP="00B87B2E">
      <w:pPr>
        <w:spacing w:line="360" w:lineRule="auto"/>
        <w:ind w:firstLineChars="200" w:firstLine="420"/>
        <w:rPr>
          <w:rFonts w:ascii="仿宋" w:eastAsia="仿宋" w:hAnsi="仿宋"/>
          <w:szCs w:val="21"/>
        </w:rPr>
      </w:pPr>
      <w:r>
        <w:rPr>
          <w:rFonts w:ascii="仿宋" w:eastAsia="仿宋" w:hAnsi="仿宋"/>
          <w:szCs w:val="21"/>
        </w:rPr>
        <w:t>3.</w:t>
      </w:r>
      <w:r w:rsidR="00B87B2E" w:rsidRPr="0032099E">
        <w:rPr>
          <w:rFonts w:ascii="仿宋" w:eastAsia="仿宋" w:hAnsi="仿宋" w:hint="eastAsia"/>
          <w:szCs w:val="21"/>
        </w:rPr>
        <w:t>谈判小组可请供应商对其响应文件中含义不明确、同类问题表述不一致或者有明显文字错误的内容作出必要的澄清、说明或者更正。供应商的澄清。说明或者更正不得超出响应文件的范围或者改变响应文件的实质性内容。</w:t>
      </w:r>
    </w:p>
    <w:p w:rsidR="008924D0" w:rsidRDefault="00B87B2E" w:rsidP="008924D0">
      <w:pPr>
        <w:spacing w:line="360" w:lineRule="auto"/>
        <w:ind w:firstLineChars="200" w:firstLine="420"/>
        <w:rPr>
          <w:rFonts w:ascii="仿宋" w:eastAsia="仿宋" w:hAnsi="仿宋"/>
          <w:szCs w:val="21"/>
        </w:rPr>
      </w:pPr>
      <w:r w:rsidRPr="0032099E">
        <w:rPr>
          <w:rFonts w:ascii="仿宋" w:eastAsia="仿宋" w:hAnsi="仿宋" w:hint="eastAsia"/>
          <w:szCs w:val="21"/>
        </w:rPr>
        <w:t>供应商的澄清、说明或者更正须以书面形式</w:t>
      </w:r>
      <w:r w:rsidR="005708D3" w:rsidRPr="0032099E">
        <w:rPr>
          <w:rFonts w:ascii="仿宋" w:eastAsia="仿宋" w:hAnsi="仿宋" w:hint="eastAsia"/>
          <w:szCs w:val="21"/>
        </w:rPr>
        <w:t>回应</w:t>
      </w:r>
      <w:r w:rsidRPr="0032099E">
        <w:rPr>
          <w:rFonts w:ascii="仿宋" w:eastAsia="仿宋" w:hAnsi="仿宋" w:hint="eastAsia"/>
          <w:szCs w:val="21"/>
        </w:rPr>
        <w:t>，书面材料必须经法人或其授权代表签字或者加盖公章，由授权代表签字的，应当附法定代表人授权书。供应商为自然人的，应当由本人签字并附身份证明。</w:t>
      </w:r>
    </w:p>
    <w:p w:rsidR="005708D3" w:rsidRPr="0032099E" w:rsidRDefault="00D8453C" w:rsidP="008924D0">
      <w:pPr>
        <w:spacing w:line="360" w:lineRule="auto"/>
        <w:ind w:firstLineChars="200" w:firstLine="420"/>
        <w:rPr>
          <w:rFonts w:ascii="仿宋" w:eastAsia="仿宋" w:hAnsi="仿宋"/>
          <w:szCs w:val="21"/>
        </w:rPr>
      </w:pPr>
      <w:r>
        <w:rPr>
          <w:rFonts w:ascii="仿宋" w:eastAsia="仿宋" w:hAnsi="仿宋"/>
          <w:szCs w:val="21"/>
        </w:rPr>
        <w:t>4.</w:t>
      </w:r>
      <w:r w:rsidR="005708D3" w:rsidRPr="0032099E">
        <w:rPr>
          <w:rFonts w:ascii="仿宋" w:eastAsia="仿宋" w:hAnsi="仿宋" w:hint="eastAsia"/>
          <w:szCs w:val="21"/>
        </w:rPr>
        <w:t xml:space="preserve">供应商对谈判小组质疑的问题进行澄清并予以书面答复，谈判小组对供应商的答复无异议后，供应商进行第二次（轮）报价，第二次（轮）报价不得高于第一次（轮）报价(谈判小组和采购人变更技术要求的除外)。  </w:t>
      </w:r>
    </w:p>
    <w:p w:rsidR="005708D3" w:rsidRPr="0032099E" w:rsidRDefault="00D8453C" w:rsidP="005708D3">
      <w:pPr>
        <w:spacing w:line="360" w:lineRule="auto"/>
        <w:ind w:leftChars="200" w:left="420"/>
        <w:rPr>
          <w:rFonts w:ascii="仿宋" w:eastAsia="仿宋" w:hAnsi="仿宋"/>
          <w:szCs w:val="21"/>
        </w:rPr>
      </w:pPr>
      <w:r>
        <w:rPr>
          <w:rFonts w:ascii="仿宋" w:eastAsia="仿宋" w:hAnsi="仿宋"/>
          <w:szCs w:val="21"/>
        </w:rPr>
        <w:t>5.</w:t>
      </w:r>
      <w:r w:rsidR="005708D3" w:rsidRPr="0032099E">
        <w:rPr>
          <w:rFonts w:ascii="仿宋" w:eastAsia="仿宋" w:hAnsi="仿宋" w:hint="eastAsia"/>
          <w:szCs w:val="21"/>
        </w:rPr>
        <w:t>成交候选人的确定</w:t>
      </w:r>
    </w:p>
    <w:p w:rsidR="00772A9B" w:rsidRPr="00B87B2E" w:rsidRDefault="005708D3" w:rsidP="00C57D4F">
      <w:pPr>
        <w:spacing w:line="360" w:lineRule="auto"/>
        <w:ind w:firstLineChars="200" w:firstLine="420"/>
      </w:pPr>
      <w:r w:rsidRPr="0032099E">
        <w:rPr>
          <w:rFonts w:ascii="仿宋" w:eastAsia="仿宋" w:hAnsi="仿宋" w:hint="eastAsia"/>
          <w:szCs w:val="21"/>
        </w:rPr>
        <w:t>谈判小组根据质量和服务均能满足采购文件实质性响应要求且按最终报价由低到高的原则确定三名成交候选人。</w:t>
      </w:r>
    </w:p>
    <w:sectPr w:rsidR="00772A9B" w:rsidRPr="00B87B2E" w:rsidSect="00772A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E6A" w:rsidRDefault="004D6E6A" w:rsidP="00753C6E">
      <w:r>
        <w:separator/>
      </w:r>
    </w:p>
  </w:endnote>
  <w:endnote w:type="continuationSeparator" w:id="0">
    <w:p w:rsidR="004D6E6A" w:rsidRDefault="004D6E6A" w:rsidP="0075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E6A" w:rsidRDefault="004D6E6A" w:rsidP="00753C6E">
      <w:r>
        <w:separator/>
      </w:r>
    </w:p>
  </w:footnote>
  <w:footnote w:type="continuationSeparator" w:id="0">
    <w:p w:rsidR="004D6E6A" w:rsidRDefault="004D6E6A" w:rsidP="00753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72D6"/>
    <w:rsid w:val="000177BB"/>
    <w:rsid w:val="00080193"/>
    <w:rsid w:val="001521CE"/>
    <w:rsid w:val="001F72D6"/>
    <w:rsid w:val="002248B8"/>
    <w:rsid w:val="00286859"/>
    <w:rsid w:val="00295CF4"/>
    <w:rsid w:val="002A117E"/>
    <w:rsid w:val="00314E9E"/>
    <w:rsid w:val="0032099E"/>
    <w:rsid w:val="00392E1A"/>
    <w:rsid w:val="003D13F3"/>
    <w:rsid w:val="00405A8C"/>
    <w:rsid w:val="00495624"/>
    <w:rsid w:val="00495A8A"/>
    <w:rsid w:val="004D6E6A"/>
    <w:rsid w:val="00536A0A"/>
    <w:rsid w:val="005708D3"/>
    <w:rsid w:val="005D7111"/>
    <w:rsid w:val="005E203D"/>
    <w:rsid w:val="00695D28"/>
    <w:rsid w:val="00697A8D"/>
    <w:rsid w:val="007426CE"/>
    <w:rsid w:val="00753C6E"/>
    <w:rsid w:val="00772A9B"/>
    <w:rsid w:val="00780EBF"/>
    <w:rsid w:val="007A6ADC"/>
    <w:rsid w:val="007B4C8A"/>
    <w:rsid w:val="007B53CD"/>
    <w:rsid w:val="00816928"/>
    <w:rsid w:val="00820053"/>
    <w:rsid w:val="00855F9C"/>
    <w:rsid w:val="008768F9"/>
    <w:rsid w:val="008924D0"/>
    <w:rsid w:val="00941539"/>
    <w:rsid w:val="00995810"/>
    <w:rsid w:val="00B263C8"/>
    <w:rsid w:val="00B87B2E"/>
    <w:rsid w:val="00BE69EB"/>
    <w:rsid w:val="00C060D2"/>
    <w:rsid w:val="00C57D4F"/>
    <w:rsid w:val="00C85801"/>
    <w:rsid w:val="00CC7097"/>
    <w:rsid w:val="00D8453C"/>
    <w:rsid w:val="00FA4CFF"/>
    <w:rsid w:val="35E47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57407"/>
  <w15:docId w15:val="{D9E5CBF7-1380-41AE-B71D-1CB1AD67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A9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72A9B"/>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rsid w:val="00772A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rsid w:val="00772A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rsid w:val="00772A9B"/>
    <w:rPr>
      <w:sz w:val="18"/>
      <w:szCs w:val="18"/>
    </w:rPr>
  </w:style>
  <w:style w:type="character" w:customStyle="1" w:styleId="a4">
    <w:name w:val="页脚 字符"/>
    <w:basedOn w:val="a0"/>
    <w:link w:val="a3"/>
    <w:uiPriority w:val="99"/>
    <w:rsid w:val="00772A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311</Words>
  <Characters>1777</Characters>
  <Application>Microsoft Office Word</Application>
  <DocSecurity>0</DocSecurity>
  <Lines>14</Lines>
  <Paragraphs>4</Paragraphs>
  <ScaleCrop>false</ScaleCrop>
  <Company>微软中国</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yygl</cp:lastModifiedBy>
  <cp:revision>26</cp:revision>
  <dcterms:created xsi:type="dcterms:W3CDTF">2019-04-16T09:50:00Z</dcterms:created>
  <dcterms:modified xsi:type="dcterms:W3CDTF">2019-07-04T03:15:00Z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